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39F02" w14:textId="77777777" w:rsidR="003D35B4" w:rsidRPr="00B1696C" w:rsidRDefault="003D35B4" w:rsidP="00044327">
      <w:pPr>
        <w:pStyle w:val="Brdtext"/>
        <w:spacing w:before="0" w:after="0"/>
        <w:ind w:right="7" w:firstLine="0"/>
        <w:jc w:val="both"/>
        <w:rPr>
          <w:rFonts w:ascii="Arial" w:hAnsi="Arial" w:cs="Arial"/>
          <w:sz w:val="20"/>
          <w:szCs w:val="20"/>
          <w:lang w:val="en-GB" w:bidi="he-IL"/>
        </w:rPr>
      </w:pPr>
    </w:p>
    <w:p w14:paraId="09181D92" w14:textId="77777777" w:rsidR="00CA320D" w:rsidRPr="00B1696C" w:rsidRDefault="00CA320D" w:rsidP="00044327">
      <w:pPr>
        <w:pStyle w:val="Brdtext"/>
        <w:spacing w:before="0" w:after="0"/>
        <w:ind w:right="7" w:firstLine="0"/>
        <w:jc w:val="both"/>
        <w:rPr>
          <w:rFonts w:ascii="Arial" w:hAnsi="Arial" w:cs="Arial"/>
          <w:b/>
          <w:sz w:val="20"/>
          <w:szCs w:val="20"/>
          <w:lang w:val="en-GB" w:bidi="he-IL"/>
        </w:rPr>
      </w:pPr>
    </w:p>
    <w:p w14:paraId="7D3317AB" w14:textId="77777777" w:rsidR="003D35B4" w:rsidRPr="00B1696C" w:rsidRDefault="003D35B4" w:rsidP="00044327">
      <w:pPr>
        <w:pStyle w:val="Brdtext"/>
        <w:spacing w:before="0" w:after="0"/>
        <w:ind w:right="7" w:firstLine="0"/>
        <w:jc w:val="both"/>
        <w:rPr>
          <w:rFonts w:ascii="Arial" w:hAnsi="Arial" w:cs="Arial"/>
          <w:b/>
          <w:sz w:val="20"/>
          <w:szCs w:val="20"/>
          <w:lang w:val="en-GB" w:bidi="he-IL"/>
        </w:rPr>
      </w:pPr>
    </w:p>
    <w:p w14:paraId="2C1FECB7" w14:textId="77777777" w:rsidR="00822E0A" w:rsidRPr="00B1696C" w:rsidRDefault="00822E0A" w:rsidP="00044327">
      <w:pPr>
        <w:pStyle w:val="Brdtext"/>
        <w:spacing w:before="0" w:after="0"/>
        <w:ind w:right="7" w:firstLine="0"/>
        <w:jc w:val="both"/>
        <w:rPr>
          <w:rFonts w:ascii="Arial" w:hAnsi="Arial" w:cs="Arial"/>
          <w:b/>
          <w:sz w:val="20"/>
          <w:szCs w:val="20"/>
          <w:lang w:val="en-GB" w:bidi="he-IL"/>
        </w:rPr>
      </w:pPr>
    </w:p>
    <w:p w14:paraId="5FC8EA0B" w14:textId="77777777" w:rsidR="00E44944" w:rsidRPr="00B1696C" w:rsidRDefault="00625CF3" w:rsidP="00CB2332">
      <w:pPr>
        <w:pStyle w:val="Brdtext"/>
        <w:keepNext/>
        <w:spacing w:before="0" w:after="0"/>
        <w:ind w:right="7" w:firstLine="0"/>
        <w:jc w:val="center"/>
        <w:rPr>
          <w:rFonts w:ascii="Arial" w:hAnsi="Arial" w:cs="Arial"/>
          <w:b/>
          <w:szCs w:val="20"/>
          <w:lang w:val="en-GB" w:bidi="he-IL"/>
        </w:rPr>
      </w:pPr>
      <w:r w:rsidRPr="00B1696C">
        <w:rPr>
          <w:rFonts w:ascii="Arial" w:hAnsi="Arial" w:cs="Arial"/>
          <w:b/>
          <w:szCs w:val="20"/>
          <w:lang w:val="en-GB" w:bidi="he-IL"/>
        </w:rPr>
        <w:t>External Privacy Notice</w:t>
      </w:r>
    </w:p>
    <w:p w14:paraId="39C77F5D" w14:textId="77777777" w:rsidR="00E44944" w:rsidRPr="00B1696C" w:rsidRDefault="00E44944" w:rsidP="00CB2332">
      <w:pPr>
        <w:pStyle w:val="StandardL1"/>
        <w:keepNext/>
        <w:autoSpaceDE/>
        <w:autoSpaceDN/>
        <w:adjustRightInd/>
        <w:spacing w:before="0" w:after="0"/>
        <w:ind w:left="360" w:right="6"/>
        <w:jc w:val="both"/>
        <w:rPr>
          <w:rFonts w:ascii="Arial" w:hAnsi="Arial" w:cs="Arial"/>
          <w:sz w:val="20"/>
          <w:lang w:val="en-GB"/>
        </w:rPr>
      </w:pPr>
    </w:p>
    <w:p w14:paraId="356DE4AF" w14:textId="77777777" w:rsidR="00E44944" w:rsidRPr="00B1696C" w:rsidRDefault="005A3004" w:rsidP="00CB2332">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sz w:val="20"/>
          <w:lang w:val="en-GB"/>
        </w:rPr>
        <w:t>T</w:t>
      </w:r>
      <w:r w:rsidR="006A0EB2" w:rsidRPr="00B1696C">
        <w:rPr>
          <w:rFonts w:ascii="Arial" w:hAnsi="Arial" w:cs="Arial"/>
          <w:b/>
          <w:sz w:val="20"/>
          <w:lang w:val="en-GB"/>
        </w:rPr>
        <w:t>his Notice</w:t>
      </w:r>
    </w:p>
    <w:p w14:paraId="53EAD581" w14:textId="77777777" w:rsidR="00E44944" w:rsidRPr="00B1696C" w:rsidRDefault="00E44944" w:rsidP="00CB2332">
      <w:pPr>
        <w:pStyle w:val="StandardL1"/>
        <w:keepNext/>
        <w:autoSpaceDE/>
        <w:autoSpaceDN/>
        <w:adjustRightInd/>
        <w:spacing w:before="0" w:after="0"/>
        <w:ind w:left="360" w:right="6"/>
        <w:jc w:val="both"/>
        <w:rPr>
          <w:rFonts w:ascii="Arial" w:hAnsi="Arial" w:cs="Arial"/>
          <w:sz w:val="20"/>
          <w:lang w:val="en-GB"/>
        </w:rPr>
      </w:pPr>
    </w:p>
    <w:tbl>
      <w:tblPr>
        <w:tblStyle w:val="Tabellrutnt"/>
        <w:tblW w:w="0" w:type="auto"/>
        <w:tblInd w:w="360" w:type="dxa"/>
        <w:tblLook w:val="04A0" w:firstRow="1" w:lastRow="0" w:firstColumn="1" w:lastColumn="0" w:noHBand="0" w:noVBand="1"/>
      </w:tblPr>
      <w:tblGrid>
        <w:gridCol w:w="8362"/>
      </w:tblGrid>
      <w:tr w:rsidR="001C2E6E" w:rsidRPr="00B1696C" w14:paraId="6C76A53B" w14:textId="77777777" w:rsidTr="001C2E6E">
        <w:tc>
          <w:tcPr>
            <w:tcW w:w="8948" w:type="dxa"/>
            <w:shd w:val="clear" w:color="auto" w:fill="00B0F0"/>
          </w:tcPr>
          <w:p w14:paraId="730D9E16" w14:textId="77777777" w:rsidR="001C2E6E" w:rsidRPr="00B1696C" w:rsidRDefault="001C2E6E" w:rsidP="00CB2332">
            <w:pPr>
              <w:pStyle w:val="StandardL1"/>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Summary</w:t>
            </w:r>
            <w:r w:rsidR="00AE2563" w:rsidRPr="00B1696C">
              <w:rPr>
                <w:rFonts w:ascii="Arial" w:hAnsi="Arial" w:cs="Arial"/>
                <w:b/>
                <w:color w:val="FFFFFF" w:themeColor="background1"/>
                <w:sz w:val="20"/>
                <w:lang w:val="en-GB"/>
              </w:rPr>
              <w:t xml:space="preserve"> – T</w:t>
            </w:r>
            <w:r w:rsidR="006A0EB2" w:rsidRPr="00B1696C">
              <w:rPr>
                <w:rFonts w:ascii="Arial" w:hAnsi="Arial" w:cs="Arial"/>
                <w:b/>
                <w:color w:val="FFFFFF" w:themeColor="background1"/>
                <w:sz w:val="20"/>
                <w:lang w:val="en-GB"/>
              </w:rPr>
              <w:t>his Notice</w:t>
            </w:r>
            <w:r w:rsidR="00AE2563" w:rsidRPr="00B1696C">
              <w:rPr>
                <w:rFonts w:ascii="Arial" w:hAnsi="Arial" w:cs="Arial"/>
                <w:b/>
                <w:color w:val="FFFFFF" w:themeColor="background1"/>
                <w:sz w:val="20"/>
                <w:lang w:val="en-GB"/>
              </w:rPr>
              <w:t xml:space="preserve"> </w:t>
            </w:r>
          </w:p>
        </w:tc>
      </w:tr>
      <w:tr w:rsidR="001C2E6E" w:rsidRPr="00B1696C" w14:paraId="085390DE" w14:textId="77777777" w:rsidTr="001C2E6E">
        <w:tc>
          <w:tcPr>
            <w:tcW w:w="8948" w:type="dxa"/>
            <w:shd w:val="clear" w:color="auto" w:fill="CCECFF"/>
          </w:tcPr>
          <w:p w14:paraId="1EADB05D" w14:textId="77777777" w:rsidR="001C2E6E" w:rsidRPr="00B1696C" w:rsidRDefault="001C2E6E" w:rsidP="00DC4B6A">
            <w:pPr>
              <w:pStyle w:val="StandardL1"/>
              <w:autoSpaceDE/>
              <w:autoSpaceDN/>
              <w:adjustRightInd/>
              <w:spacing w:before="0" w:after="0"/>
              <w:ind w:right="6"/>
              <w:jc w:val="both"/>
              <w:rPr>
                <w:rFonts w:ascii="Arial" w:hAnsi="Arial" w:cs="Arial"/>
                <w:sz w:val="20"/>
                <w:lang w:val="en-GB"/>
              </w:rPr>
            </w:pPr>
            <w:r w:rsidRPr="00B1696C">
              <w:rPr>
                <w:rFonts w:ascii="Arial" w:hAnsi="Arial" w:cs="Arial"/>
                <w:sz w:val="20"/>
                <w:lang w:val="en-GB"/>
              </w:rPr>
              <w:t>T</w:t>
            </w:r>
            <w:r w:rsidR="006A0EB2" w:rsidRPr="00B1696C">
              <w:rPr>
                <w:rFonts w:ascii="Arial" w:hAnsi="Arial" w:cs="Arial"/>
                <w:sz w:val="20"/>
                <w:lang w:val="en-GB"/>
              </w:rPr>
              <w:t>his Notice</w:t>
            </w:r>
            <w:r w:rsidRPr="00B1696C">
              <w:rPr>
                <w:rFonts w:ascii="Arial" w:hAnsi="Arial" w:cs="Arial"/>
                <w:sz w:val="20"/>
                <w:lang w:val="en-GB"/>
              </w:rPr>
              <w:t xml:space="preserve"> explains how </w:t>
            </w:r>
            <w:r w:rsidR="00B54C62" w:rsidRPr="00B1696C">
              <w:rPr>
                <w:rFonts w:ascii="Arial" w:hAnsi="Arial" w:cs="Arial"/>
                <w:sz w:val="20"/>
                <w:lang w:val="en-GB"/>
              </w:rPr>
              <w:t>we</w:t>
            </w:r>
            <w:r w:rsidRPr="00B1696C">
              <w:rPr>
                <w:rFonts w:ascii="Arial" w:hAnsi="Arial" w:cs="Arial"/>
                <w:sz w:val="20"/>
                <w:lang w:val="en-GB"/>
              </w:rPr>
              <w:t xml:space="preserve"> Process Personal Data. T</w:t>
            </w:r>
            <w:r w:rsidR="006A0EB2" w:rsidRPr="00B1696C">
              <w:rPr>
                <w:rFonts w:ascii="Arial" w:hAnsi="Arial" w:cs="Arial"/>
                <w:sz w:val="20"/>
                <w:lang w:val="en-GB"/>
              </w:rPr>
              <w:t>his Notice</w:t>
            </w:r>
            <w:r w:rsidRPr="00B1696C">
              <w:rPr>
                <w:rFonts w:ascii="Arial" w:hAnsi="Arial" w:cs="Arial"/>
                <w:sz w:val="20"/>
                <w:lang w:val="en-GB"/>
              </w:rPr>
              <w:t xml:space="preserve"> may be </w:t>
            </w:r>
            <w:r w:rsidRPr="00B1696C">
              <w:rPr>
                <w:rFonts w:ascii="Arial" w:hAnsi="Arial" w:cs="Arial"/>
                <w:color w:val="000000"/>
                <w:sz w:val="20"/>
                <w:lang w:val="en-GB" w:bidi="he-IL"/>
              </w:rPr>
              <w:t>amended or updated from time to time, so please check it regularly for updates.</w:t>
            </w:r>
          </w:p>
        </w:tc>
      </w:tr>
    </w:tbl>
    <w:p w14:paraId="08E94727" w14:textId="77777777" w:rsidR="001C2E6E" w:rsidRPr="00B1696C" w:rsidRDefault="001C2E6E" w:rsidP="00F4460E">
      <w:pPr>
        <w:pStyle w:val="StandardL1"/>
        <w:autoSpaceDE/>
        <w:autoSpaceDN/>
        <w:adjustRightInd/>
        <w:spacing w:before="0" w:after="0"/>
        <w:ind w:left="360" w:right="6"/>
        <w:jc w:val="both"/>
        <w:rPr>
          <w:rFonts w:ascii="Arial" w:hAnsi="Arial" w:cs="Arial"/>
          <w:sz w:val="20"/>
          <w:lang w:val="en-GB"/>
        </w:rPr>
      </w:pPr>
    </w:p>
    <w:p w14:paraId="785B66FA" w14:textId="77777777" w:rsidR="00E44944" w:rsidRPr="00B1696C" w:rsidRDefault="005A3004" w:rsidP="00F4460E">
      <w:pPr>
        <w:pStyle w:val="StandardL1"/>
        <w:autoSpaceDE/>
        <w:autoSpaceDN/>
        <w:adjustRightInd/>
        <w:spacing w:before="0" w:after="0"/>
        <w:ind w:left="360" w:right="6"/>
        <w:jc w:val="both"/>
        <w:rPr>
          <w:rFonts w:ascii="Arial" w:hAnsi="Arial" w:cs="Arial"/>
          <w:sz w:val="20"/>
          <w:lang w:val="en-GB"/>
        </w:rPr>
      </w:pPr>
      <w:r w:rsidRPr="00B1696C">
        <w:rPr>
          <w:rFonts w:ascii="Arial" w:hAnsi="Arial" w:cs="Arial"/>
          <w:sz w:val="20"/>
          <w:lang w:val="en-GB"/>
        </w:rPr>
        <w:t>T</w:t>
      </w:r>
      <w:r w:rsidR="006A0EB2" w:rsidRPr="00B1696C">
        <w:rPr>
          <w:rFonts w:ascii="Arial" w:hAnsi="Arial" w:cs="Arial"/>
          <w:sz w:val="20"/>
          <w:lang w:val="en-GB"/>
        </w:rPr>
        <w:t>his Notice</w:t>
      </w:r>
      <w:r w:rsidRPr="00B1696C">
        <w:rPr>
          <w:rFonts w:ascii="Arial" w:hAnsi="Arial" w:cs="Arial"/>
          <w:sz w:val="20"/>
          <w:lang w:val="en-GB"/>
        </w:rPr>
        <w:t xml:space="preserve"> is issued by </w:t>
      </w:r>
      <w:r w:rsidR="0062735F" w:rsidRPr="00B1696C">
        <w:rPr>
          <w:rFonts w:ascii="Arial" w:hAnsi="Arial" w:cs="Arial"/>
          <w:sz w:val="20"/>
          <w:lang w:val="en-GB"/>
        </w:rPr>
        <w:t xml:space="preserve">each of the Controller entities listed in Section </w:t>
      </w:r>
      <w:r w:rsidR="0062735F" w:rsidRPr="00B1696C">
        <w:rPr>
          <w:rFonts w:ascii="Arial" w:hAnsi="Arial" w:cs="Arial"/>
          <w:sz w:val="20"/>
          <w:lang w:val="en-GB"/>
        </w:rPr>
        <w:fldChar w:fldCharType="begin"/>
      </w:r>
      <w:r w:rsidR="0062735F" w:rsidRPr="00B1696C">
        <w:rPr>
          <w:rFonts w:ascii="Arial" w:hAnsi="Arial" w:cs="Arial"/>
          <w:sz w:val="20"/>
          <w:lang w:val="en-GB"/>
        </w:rPr>
        <w:instrText xml:space="preserve"> REF _Ref509438693 \r \h </w:instrText>
      </w:r>
      <w:r w:rsidR="00E44944" w:rsidRPr="00B1696C">
        <w:rPr>
          <w:rFonts w:ascii="Arial" w:hAnsi="Arial" w:cs="Arial"/>
          <w:sz w:val="20"/>
          <w:lang w:val="en-GB"/>
        </w:rPr>
        <w:instrText xml:space="preserve"> \* MERGEFORMAT </w:instrText>
      </w:r>
      <w:r w:rsidR="0062735F" w:rsidRPr="00B1696C">
        <w:rPr>
          <w:rFonts w:ascii="Arial" w:hAnsi="Arial" w:cs="Arial"/>
          <w:sz w:val="20"/>
          <w:lang w:val="en-GB"/>
        </w:rPr>
      </w:r>
      <w:r w:rsidR="0062735F" w:rsidRPr="00B1696C">
        <w:rPr>
          <w:rFonts w:ascii="Arial" w:hAnsi="Arial" w:cs="Arial"/>
          <w:sz w:val="20"/>
          <w:lang w:val="en-GB"/>
        </w:rPr>
        <w:fldChar w:fldCharType="separate"/>
      </w:r>
      <w:r w:rsidR="00431085" w:rsidRPr="00B1696C">
        <w:rPr>
          <w:rFonts w:ascii="Arial" w:hAnsi="Arial" w:cs="Arial"/>
          <w:sz w:val="20"/>
          <w:lang w:val="en-GB"/>
        </w:rPr>
        <w:t>(R)</w:t>
      </w:r>
      <w:r w:rsidR="0062735F" w:rsidRPr="00B1696C">
        <w:rPr>
          <w:rFonts w:ascii="Arial" w:hAnsi="Arial" w:cs="Arial"/>
          <w:sz w:val="20"/>
          <w:lang w:val="en-GB"/>
        </w:rPr>
        <w:fldChar w:fldCharType="end"/>
      </w:r>
      <w:r w:rsidR="0062735F" w:rsidRPr="00B1696C">
        <w:rPr>
          <w:rFonts w:ascii="Arial" w:hAnsi="Arial" w:cs="Arial"/>
          <w:sz w:val="20"/>
          <w:lang w:val="en-GB"/>
        </w:rPr>
        <w:t xml:space="preserve"> below</w:t>
      </w:r>
      <w:r w:rsidRPr="00B1696C">
        <w:rPr>
          <w:rFonts w:ascii="Arial" w:hAnsi="Arial" w:cs="Arial"/>
          <w:sz w:val="20"/>
          <w:lang w:val="en-GB"/>
        </w:rPr>
        <w:t xml:space="preserve"> (together, “</w:t>
      </w:r>
      <w:proofErr w:type="spellStart"/>
      <w:r w:rsidR="0022128F" w:rsidRPr="00B1696C">
        <w:rPr>
          <w:rFonts w:ascii="Arial" w:hAnsi="Arial" w:cs="Arial"/>
          <w:b/>
          <w:sz w:val="20"/>
          <w:lang w:val="en-GB"/>
        </w:rPr>
        <w:t>Ålö</w:t>
      </w:r>
      <w:proofErr w:type="spellEnd"/>
      <w:r w:rsidRPr="00B1696C">
        <w:rPr>
          <w:rFonts w:ascii="Arial" w:hAnsi="Arial" w:cs="Arial"/>
          <w:sz w:val="20"/>
          <w:lang w:val="en-GB"/>
        </w:rPr>
        <w:t>”</w:t>
      </w:r>
      <w:r w:rsidR="001C2E6E" w:rsidRPr="00B1696C">
        <w:rPr>
          <w:rFonts w:ascii="Arial" w:hAnsi="Arial" w:cs="Arial"/>
          <w:sz w:val="20"/>
          <w:lang w:val="en-GB"/>
        </w:rPr>
        <w:t>, “</w:t>
      </w:r>
      <w:r w:rsidR="001C2E6E" w:rsidRPr="00B1696C">
        <w:rPr>
          <w:rFonts w:ascii="Arial" w:hAnsi="Arial" w:cs="Arial"/>
          <w:b/>
          <w:sz w:val="20"/>
          <w:lang w:val="en-GB"/>
        </w:rPr>
        <w:t>we</w:t>
      </w:r>
      <w:r w:rsidR="001C2E6E" w:rsidRPr="00B1696C">
        <w:rPr>
          <w:rFonts w:ascii="Arial" w:hAnsi="Arial" w:cs="Arial"/>
          <w:sz w:val="20"/>
          <w:lang w:val="en-GB"/>
        </w:rPr>
        <w:t>”</w:t>
      </w:r>
      <w:r w:rsidR="003F66A1" w:rsidRPr="00B1696C">
        <w:rPr>
          <w:rFonts w:ascii="Arial" w:hAnsi="Arial" w:cs="Arial"/>
          <w:sz w:val="20"/>
          <w:lang w:val="en-GB"/>
        </w:rPr>
        <w:t>,</w:t>
      </w:r>
      <w:r w:rsidR="001C2E6E" w:rsidRPr="00B1696C">
        <w:rPr>
          <w:rFonts w:ascii="Arial" w:hAnsi="Arial" w:cs="Arial"/>
          <w:sz w:val="20"/>
          <w:lang w:val="en-GB"/>
        </w:rPr>
        <w:t xml:space="preserve"> “</w:t>
      </w:r>
      <w:r w:rsidR="001C2E6E" w:rsidRPr="00B1696C">
        <w:rPr>
          <w:rFonts w:ascii="Arial" w:hAnsi="Arial" w:cs="Arial"/>
          <w:b/>
          <w:sz w:val="20"/>
          <w:lang w:val="en-GB"/>
        </w:rPr>
        <w:t>us</w:t>
      </w:r>
      <w:r w:rsidR="001C2E6E" w:rsidRPr="00B1696C">
        <w:rPr>
          <w:rFonts w:ascii="Arial" w:hAnsi="Arial" w:cs="Arial"/>
          <w:sz w:val="20"/>
          <w:lang w:val="en-GB"/>
        </w:rPr>
        <w:t>”</w:t>
      </w:r>
      <w:r w:rsidR="003F66A1" w:rsidRPr="00B1696C">
        <w:rPr>
          <w:rFonts w:ascii="Arial" w:hAnsi="Arial" w:cs="Arial"/>
          <w:sz w:val="20"/>
          <w:lang w:val="en-GB"/>
        </w:rPr>
        <w:t xml:space="preserve"> and “</w:t>
      </w:r>
      <w:r w:rsidR="003F66A1" w:rsidRPr="00B1696C">
        <w:rPr>
          <w:rFonts w:ascii="Arial" w:hAnsi="Arial" w:cs="Arial"/>
          <w:b/>
          <w:sz w:val="20"/>
          <w:lang w:val="en-GB"/>
        </w:rPr>
        <w:t>our</w:t>
      </w:r>
      <w:r w:rsidR="003F66A1" w:rsidRPr="00B1696C">
        <w:rPr>
          <w:rFonts w:ascii="Arial" w:hAnsi="Arial" w:cs="Arial"/>
          <w:sz w:val="20"/>
          <w:lang w:val="en-GB"/>
        </w:rPr>
        <w:t>”</w:t>
      </w:r>
      <w:r w:rsidRPr="00B1696C">
        <w:rPr>
          <w:rFonts w:ascii="Arial" w:hAnsi="Arial" w:cs="Arial"/>
          <w:sz w:val="20"/>
          <w:lang w:val="en-GB"/>
        </w:rPr>
        <w:t>) and is addressed to individuals outside our organisation with whom we interact, including c</w:t>
      </w:r>
      <w:r w:rsidR="002655C7" w:rsidRPr="00B1696C">
        <w:rPr>
          <w:rFonts w:ascii="Arial" w:hAnsi="Arial" w:cs="Arial"/>
          <w:sz w:val="20"/>
          <w:lang w:val="en-GB"/>
        </w:rPr>
        <w:t>ustomer</w:t>
      </w:r>
      <w:r w:rsidRPr="00B1696C">
        <w:rPr>
          <w:rFonts w:ascii="Arial" w:hAnsi="Arial" w:cs="Arial"/>
          <w:sz w:val="20"/>
          <w:lang w:val="en-GB"/>
        </w:rPr>
        <w:t>s</w:t>
      </w:r>
      <w:r w:rsidR="000158F4" w:rsidRPr="00B1696C">
        <w:rPr>
          <w:rFonts w:ascii="Arial" w:hAnsi="Arial" w:cs="Arial"/>
          <w:sz w:val="20"/>
          <w:lang w:val="en-GB"/>
        </w:rPr>
        <w:t>,</w:t>
      </w:r>
      <w:r w:rsidRPr="00B1696C">
        <w:rPr>
          <w:rFonts w:ascii="Arial" w:hAnsi="Arial" w:cs="Arial"/>
          <w:sz w:val="20"/>
          <w:lang w:val="en-GB"/>
        </w:rPr>
        <w:t xml:space="preserve"> visitors to our </w:t>
      </w:r>
      <w:r w:rsidR="00C478B9" w:rsidRPr="00B1696C">
        <w:rPr>
          <w:rFonts w:ascii="Arial" w:hAnsi="Arial" w:cs="Arial"/>
          <w:sz w:val="20"/>
          <w:lang w:val="en-GB"/>
        </w:rPr>
        <w:t>Sites</w:t>
      </w:r>
      <w:r w:rsidR="007539D6" w:rsidRPr="00B1696C">
        <w:rPr>
          <w:rFonts w:ascii="Arial" w:hAnsi="Arial" w:cs="Arial"/>
          <w:sz w:val="20"/>
          <w:lang w:val="en-GB"/>
        </w:rPr>
        <w:t xml:space="preserve">, </w:t>
      </w:r>
      <w:r w:rsidR="00BB520D" w:rsidRPr="00B1696C">
        <w:rPr>
          <w:rFonts w:ascii="Arial" w:hAnsi="Arial" w:cs="Arial"/>
          <w:sz w:val="20"/>
          <w:lang w:val="en-GB"/>
        </w:rPr>
        <w:t xml:space="preserve">other users of our </w:t>
      </w:r>
      <w:r w:rsidR="00916F26" w:rsidRPr="00B1696C">
        <w:rPr>
          <w:rFonts w:ascii="Arial" w:hAnsi="Arial" w:cs="Arial"/>
          <w:sz w:val="20"/>
          <w:lang w:val="en-GB"/>
        </w:rPr>
        <w:t>products or</w:t>
      </w:r>
      <w:r w:rsidR="008035A8" w:rsidRPr="00B1696C">
        <w:rPr>
          <w:rFonts w:ascii="Arial" w:hAnsi="Arial" w:cs="Arial"/>
          <w:sz w:val="20"/>
          <w:lang w:val="en-GB"/>
        </w:rPr>
        <w:t xml:space="preserve"> </w:t>
      </w:r>
      <w:r w:rsidR="00BB520D" w:rsidRPr="00B1696C">
        <w:rPr>
          <w:rFonts w:ascii="Arial" w:hAnsi="Arial" w:cs="Arial"/>
          <w:sz w:val="20"/>
          <w:lang w:val="en-GB"/>
        </w:rPr>
        <w:t>services</w:t>
      </w:r>
      <w:r w:rsidR="00F23EFA" w:rsidRPr="00B1696C">
        <w:rPr>
          <w:rFonts w:ascii="Arial" w:hAnsi="Arial" w:cs="Arial"/>
          <w:sz w:val="20"/>
          <w:lang w:val="en-GB"/>
        </w:rPr>
        <w:t xml:space="preserve">, </w:t>
      </w:r>
      <w:r w:rsidR="009F78F3" w:rsidRPr="00B1696C">
        <w:rPr>
          <w:rFonts w:ascii="Arial" w:hAnsi="Arial" w:cs="Arial"/>
          <w:sz w:val="20"/>
          <w:lang w:val="en-GB"/>
        </w:rPr>
        <w:t>personnel of corporate customers and vendors, applicants for employment</w:t>
      </w:r>
      <w:r w:rsidR="009C584D">
        <w:rPr>
          <w:rFonts w:ascii="Arial" w:hAnsi="Arial" w:cs="Arial"/>
          <w:sz w:val="20"/>
          <w:lang w:val="en-GB"/>
        </w:rPr>
        <w:t xml:space="preserve"> or consultancy roles</w:t>
      </w:r>
      <w:r w:rsidR="009F78F3" w:rsidRPr="00B1696C">
        <w:rPr>
          <w:rFonts w:ascii="Arial" w:hAnsi="Arial" w:cs="Arial"/>
          <w:sz w:val="20"/>
          <w:lang w:val="en-GB"/>
        </w:rPr>
        <w:t xml:space="preserve">, </w:t>
      </w:r>
      <w:r w:rsidR="00F23EFA" w:rsidRPr="00B1696C">
        <w:rPr>
          <w:rFonts w:ascii="Arial" w:hAnsi="Arial" w:cs="Arial"/>
          <w:sz w:val="20"/>
          <w:lang w:val="en-GB"/>
        </w:rPr>
        <w:t>and visitors to our premises</w:t>
      </w:r>
      <w:r w:rsidR="00BB520D" w:rsidRPr="00B1696C">
        <w:rPr>
          <w:rFonts w:ascii="Arial" w:hAnsi="Arial" w:cs="Arial"/>
          <w:sz w:val="20"/>
          <w:lang w:val="en-GB"/>
        </w:rPr>
        <w:t xml:space="preserve"> </w:t>
      </w:r>
      <w:r w:rsidRPr="00B1696C">
        <w:rPr>
          <w:rFonts w:ascii="Arial" w:hAnsi="Arial" w:cs="Arial"/>
          <w:sz w:val="20"/>
          <w:lang w:val="en-GB"/>
        </w:rPr>
        <w:t>(together, “</w:t>
      </w:r>
      <w:r w:rsidRPr="00B1696C">
        <w:rPr>
          <w:rFonts w:ascii="Arial" w:hAnsi="Arial" w:cs="Arial"/>
          <w:b/>
          <w:sz w:val="20"/>
          <w:lang w:val="en-GB"/>
        </w:rPr>
        <w:t>you</w:t>
      </w:r>
      <w:r w:rsidRPr="00B1696C">
        <w:rPr>
          <w:rFonts w:ascii="Arial" w:hAnsi="Arial" w:cs="Arial"/>
          <w:sz w:val="20"/>
          <w:lang w:val="en-GB"/>
        </w:rPr>
        <w:t>”). Defined terms used in t</w:t>
      </w:r>
      <w:r w:rsidR="006A0EB2" w:rsidRPr="00B1696C">
        <w:rPr>
          <w:rFonts w:ascii="Arial" w:hAnsi="Arial" w:cs="Arial"/>
          <w:sz w:val="20"/>
          <w:lang w:val="en-GB"/>
        </w:rPr>
        <w:t>his Notice</w:t>
      </w:r>
      <w:r w:rsidRPr="00B1696C">
        <w:rPr>
          <w:rFonts w:ascii="Arial" w:hAnsi="Arial" w:cs="Arial"/>
          <w:sz w:val="20"/>
          <w:lang w:val="en-GB"/>
        </w:rPr>
        <w:t xml:space="preserve"> are explained in Section </w:t>
      </w:r>
      <w:r w:rsidRPr="00B1696C">
        <w:rPr>
          <w:rFonts w:ascii="Arial" w:hAnsi="Arial" w:cs="Arial"/>
          <w:sz w:val="20"/>
          <w:lang w:val="en-GB"/>
        </w:rPr>
        <w:fldChar w:fldCharType="begin"/>
      </w:r>
      <w:r w:rsidRPr="00B1696C">
        <w:rPr>
          <w:rFonts w:ascii="Arial" w:hAnsi="Arial" w:cs="Arial"/>
          <w:sz w:val="20"/>
          <w:lang w:val="en-GB"/>
        </w:rPr>
        <w:instrText xml:space="preserve"> REF _Ref485420287 \r \h  \* MERGEFORMAT </w:instrText>
      </w:r>
      <w:r w:rsidRPr="00B1696C">
        <w:rPr>
          <w:rFonts w:ascii="Arial" w:hAnsi="Arial" w:cs="Arial"/>
          <w:sz w:val="20"/>
          <w:lang w:val="en-GB"/>
        </w:rPr>
      </w:r>
      <w:r w:rsidRPr="00B1696C">
        <w:rPr>
          <w:rFonts w:ascii="Arial" w:hAnsi="Arial" w:cs="Arial"/>
          <w:sz w:val="20"/>
          <w:lang w:val="en-GB"/>
        </w:rPr>
        <w:fldChar w:fldCharType="separate"/>
      </w:r>
      <w:r w:rsidR="00431085" w:rsidRPr="00B1696C">
        <w:rPr>
          <w:rFonts w:ascii="Arial" w:hAnsi="Arial" w:cs="Arial"/>
          <w:sz w:val="20"/>
          <w:lang w:val="en-GB"/>
        </w:rPr>
        <w:t>(S)</w:t>
      </w:r>
      <w:r w:rsidRPr="00B1696C">
        <w:rPr>
          <w:rFonts w:ascii="Arial" w:hAnsi="Arial" w:cs="Arial"/>
          <w:sz w:val="20"/>
          <w:lang w:val="en-GB"/>
        </w:rPr>
        <w:fldChar w:fldCharType="end"/>
      </w:r>
      <w:r w:rsidRPr="00B1696C">
        <w:rPr>
          <w:rFonts w:ascii="Arial" w:hAnsi="Arial" w:cs="Arial"/>
          <w:sz w:val="20"/>
          <w:lang w:val="en-GB"/>
        </w:rPr>
        <w:t xml:space="preserve"> below.</w:t>
      </w:r>
    </w:p>
    <w:p w14:paraId="658A6D6B" w14:textId="77777777" w:rsidR="00E44944" w:rsidRPr="00B1696C" w:rsidRDefault="00E44944" w:rsidP="00F4460E">
      <w:pPr>
        <w:pStyle w:val="Brdtext"/>
        <w:spacing w:before="0" w:after="0"/>
        <w:ind w:left="360" w:firstLine="0"/>
        <w:jc w:val="both"/>
        <w:rPr>
          <w:rFonts w:ascii="Arial" w:hAnsi="Arial" w:cs="Arial"/>
          <w:sz w:val="20"/>
          <w:szCs w:val="20"/>
          <w:lang w:val="en-GB"/>
        </w:rPr>
      </w:pPr>
    </w:p>
    <w:p w14:paraId="0A949198" w14:textId="77777777" w:rsidR="00E44944" w:rsidRPr="00B1696C" w:rsidRDefault="005A3004" w:rsidP="00F4460E">
      <w:pPr>
        <w:pStyle w:val="Brdtext"/>
        <w:spacing w:before="0" w:after="0"/>
        <w:ind w:left="360" w:firstLine="0"/>
        <w:jc w:val="both"/>
        <w:rPr>
          <w:rFonts w:ascii="Arial" w:hAnsi="Arial" w:cs="Arial"/>
          <w:sz w:val="20"/>
          <w:szCs w:val="20"/>
          <w:lang w:val="en-GB"/>
        </w:rPr>
      </w:pPr>
      <w:r w:rsidRPr="00B1696C">
        <w:rPr>
          <w:rFonts w:ascii="Arial" w:hAnsi="Arial" w:cs="Arial"/>
          <w:color w:val="000000"/>
          <w:sz w:val="20"/>
          <w:szCs w:val="20"/>
          <w:lang w:val="en-GB" w:bidi="he-IL"/>
        </w:rPr>
        <w:t>T</w:t>
      </w:r>
      <w:r w:rsidR="006A0EB2" w:rsidRPr="00B1696C">
        <w:rPr>
          <w:rFonts w:ascii="Arial" w:hAnsi="Arial" w:cs="Arial"/>
          <w:color w:val="000000"/>
          <w:sz w:val="20"/>
          <w:szCs w:val="20"/>
          <w:lang w:val="en-GB" w:bidi="he-IL"/>
        </w:rPr>
        <w:t>his Notice</w:t>
      </w:r>
      <w:r w:rsidRPr="00B1696C">
        <w:rPr>
          <w:rFonts w:ascii="Arial" w:hAnsi="Arial" w:cs="Arial"/>
          <w:color w:val="000000"/>
          <w:sz w:val="20"/>
          <w:szCs w:val="20"/>
          <w:lang w:val="en-GB" w:bidi="he-IL"/>
        </w:rPr>
        <w:t xml:space="preserve"> may be amended or updated from time to time to reflect changes in our practices with respect to the Processing of Personal Data, or changes in applicable law. </w:t>
      </w:r>
      <w:r w:rsidRPr="00B1696C">
        <w:rPr>
          <w:rFonts w:ascii="Arial" w:hAnsi="Arial" w:cs="Arial"/>
          <w:sz w:val="20"/>
          <w:szCs w:val="20"/>
          <w:lang w:val="en-GB"/>
        </w:rPr>
        <w:t>We encourage you to read t</w:t>
      </w:r>
      <w:r w:rsidR="006A0EB2" w:rsidRPr="00B1696C">
        <w:rPr>
          <w:rFonts w:ascii="Arial" w:hAnsi="Arial" w:cs="Arial"/>
          <w:sz w:val="20"/>
          <w:szCs w:val="20"/>
          <w:lang w:val="en-GB"/>
        </w:rPr>
        <w:t>his Notice</w:t>
      </w:r>
      <w:r w:rsidRPr="00B1696C">
        <w:rPr>
          <w:rFonts w:ascii="Arial" w:hAnsi="Arial" w:cs="Arial"/>
          <w:sz w:val="20"/>
          <w:szCs w:val="20"/>
          <w:lang w:val="en-GB"/>
        </w:rPr>
        <w:t xml:space="preserve"> carefully, and to regularly check this page to review any changes we might make in accordance with the terms of t</w:t>
      </w:r>
      <w:r w:rsidR="006A0EB2" w:rsidRPr="00B1696C">
        <w:rPr>
          <w:rFonts w:ascii="Arial" w:hAnsi="Arial" w:cs="Arial"/>
          <w:sz w:val="20"/>
          <w:szCs w:val="20"/>
          <w:lang w:val="en-GB"/>
        </w:rPr>
        <w:t>his Notice</w:t>
      </w:r>
      <w:r w:rsidRPr="00B1696C">
        <w:rPr>
          <w:rFonts w:ascii="Arial" w:hAnsi="Arial" w:cs="Arial"/>
          <w:sz w:val="20"/>
          <w:szCs w:val="20"/>
          <w:lang w:val="en-GB"/>
        </w:rPr>
        <w:t>.</w:t>
      </w:r>
      <w:r w:rsidRPr="00B1696C">
        <w:rPr>
          <w:rFonts w:ascii="Arial" w:hAnsi="Arial" w:cs="Arial"/>
          <w:b/>
          <w:sz w:val="20"/>
          <w:szCs w:val="20"/>
          <w:lang w:val="en-GB"/>
        </w:rPr>
        <w:t xml:space="preserve"> </w:t>
      </w:r>
    </w:p>
    <w:p w14:paraId="00A22108" w14:textId="77777777" w:rsidR="00E44944" w:rsidRPr="00B1696C" w:rsidRDefault="00E44944" w:rsidP="00F4460E">
      <w:pPr>
        <w:pStyle w:val="StandardL1"/>
        <w:autoSpaceDE/>
        <w:autoSpaceDN/>
        <w:adjustRightInd/>
        <w:spacing w:before="0" w:after="0"/>
        <w:ind w:right="6"/>
        <w:jc w:val="both"/>
        <w:rPr>
          <w:rFonts w:ascii="Arial" w:hAnsi="Arial" w:cs="Arial"/>
          <w:sz w:val="20"/>
          <w:lang w:val="en-GB"/>
        </w:rPr>
      </w:pPr>
    </w:p>
    <w:p w14:paraId="66D9D4D8" w14:textId="77777777" w:rsidR="00E44944" w:rsidRPr="00B1696C" w:rsidRDefault="00FD1813"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Collection of</w:t>
      </w:r>
      <w:r w:rsidR="005A3004" w:rsidRPr="00B1696C">
        <w:rPr>
          <w:rFonts w:ascii="Arial" w:hAnsi="Arial" w:cs="Arial"/>
          <w:b/>
          <w:color w:val="000000"/>
          <w:sz w:val="20"/>
          <w:lang w:val="en-GB" w:bidi="he-IL"/>
        </w:rPr>
        <w:t xml:space="preserve"> Personal Data</w:t>
      </w:r>
    </w:p>
    <w:p w14:paraId="4DC7515D" w14:textId="77777777" w:rsidR="00E44944" w:rsidRPr="00B1696C" w:rsidRDefault="00E44944" w:rsidP="00044327">
      <w:pPr>
        <w:pStyle w:val="StandardL1"/>
        <w:keepNext/>
        <w:autoSpaceDE/>
        <w:autoSpaceDN/>
        <w:adjustRightInd/>
        <w:spacing w:before="0" w:after="0"/>
        <w:ind w:left="360" w:right="6"/>
        <w:jc w:val="both"/>
        <w:rPr>
          <w:rFonts w:ascii="Arial" w:hAnsi="Arial" w:cs="Arial"/>
          <w:sz w:val="20"/>
          <w:lang w:val="en-GB"/>
        </w:rPr>
      </w:pPr>
    </w:p>
    <w:tbl>
      <w:tblPr>
        <w:tblStyle w:val="Tabellrutnt"/>
        <w:tblW w:w="0" w:type="auto"/>
        <w:tblInd w:w="360" w:type="dxa"/>
        <w:tblLook w:val="04A0" w:firstRow="1" w:lastRow="0" w:firstColumn="1" w:lastColumn="0" w:noHBand="0" w:noVBand="1"/>
      </w:tblPr>
      <w:tblGrid>
        <w:gridCol w:w="8362"/>
      </w:tblGrid>
      <w:tr w:rsidR="001C2E6E" w:rsidRPr="00B1696C" w14:paraId="15BC4165" w14:textId="77777777" w:rsidTr="00E44944">
        <w:tc>
          <w:tcPr>
            <w:tcW w:w="8948" w:type="dxa"/>
            <w:shd w:val="clear" w:color="auto" w:fill="00B0F0"/>
          </w:tcPr>
          <w:p w14:paraId="72893B7E" w14:textId="77777777" w:rsidR="001C2E6E" w:rsidRPr="00B1696C" w:rsidRDefault="001C2E6E"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Summary</w:t>
            </w:r>
            <w:r w:rsidR="00AE2563" w:rsidRPr="00B1696C">
              <w:rPr>
                <w:rFonts w:ascii="Arial" w:hAnsi="Arial" w:cs="Arial"/>
                <w:b/>
                <w:color w:val="FFFFFF" w:themeColor="background1"/>
                <w:sz w:val="20"/>
                <w:lang w:val="en-GB"/>
              </w:rPr>
              <w:t xml:space="preserve"> – Collection of Personal Data</w:t>
            </w:r>
          </w:p>
        </w:tc>
      </w:tr>
      <w:tr w:rsidR="001C2E6E" w:rsidRPr="00B1696C" w14:paraId="21CB89C7" w14:textId="77777777" w:rsidTr="00E44944">
        <w:tc>
          <w:tcPr>
            <w:tcW w:w="8948" w:type="dxa"/>
            <w:shd w:val="clear" w:color="auto" w:fill="CCECFF"/>
          </w:tcPr>
          <w:p w14:paraId="72257377" w14:textId="77777777" w:rsidR="001C2E6E" w:rsidRPr="00B1696C" w:rsidRDefault="00C16C26" w:rsidP="00B45DAF">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sz w:val="20"/>
                <w:lang w:val="en-GB"/>
              </w:rPr>
              <w:t xml:space="preserve">We collect </w:t>
            </w:r>
            <w:r w:rsidR="0013560B" w:rsidRPr="00B1696C">
              <w:rPr>
                <w:rFonts w:ascii="Arial" w:hAnsi="Arial" w:cs="Arial"/>
                <w:sz w:val="20"/>
                <w:lang w:val="en-GB"/>
              </w:rPr>
              <w:t xml:space="preserve">or obtain </w:t>
            </w:r>
            <w:r w:rsidRPr="00B1696C">
              <w:rPr>
                <w:rFonts w:ascii="Arial" w:hAnsi="Arial" w:cs="Arial"/>
                <w:sz w:val="20"/>
                <w:lang w:val="en-GB"/>
              </w:rPr>
              <w:t>Personal Data</w:t>
            </w:r>
            <w:r w:rsidR="00E153C6" w:rsidRPr="00B1696C">
              <w:rPr>
                <w:rFonts w:ascii="Arial" w:hAnsi="Arial" w:cs="Arial"/>
                <w:sz w:val="20"/>
                <w:lang w:val="en-GB"/>
              </w:rPr>
              <w:t>:</w:t>
            </w:r>
            <w:r w:rsidRPr="00B1696C">
              <w:rPr>
                <w:rFonts w:ascii="Arial" w:hAnsi="Arial" w:cs="Arial"/>
                <w:sz w:val="20"/>
                <w:lang w:val="en-GB"/>
              </w:rPr>
              <w:t xml:space="preserve"> </w:t>
            </w:r>
            <w:r w:rsidR="00DC4B6A" w:rsidRPr="00B1696C">
              <w:rPr>
                <w:rFonts w:ascii="Arial" w:hAnsi="Arial" w:cs="Arial"/>
                <w:sz w:val="20"/>
                <w:lang w:val="en-GB"/>
              </w:rPr>
              <w:t>when those data are provided to us</w:t>
            </w:r>
            <w:r w:rsidRPr="00B1696C">
              <w:rPr>
                <w:rFonts w:ascii="Arial" w:hAnsi="Arial" w:cs="Arial"/>
                <w:sz w:val="20"/>
                <w:lang w:val="en-GB"/>
              </w:rPr>
              <w:t xml:space="preserve"> (e.g., where you contact us)</w:t>
            </w:r>
            <w:r w:rsidR="00E153C6" w:rsidRPr="00B1696C">
              <w:rPr>
                <w:rFonts w:ascii="Arial" w:hAnsi="Arial" w:cs="Arial"/>
                <w:sz w:val="20"/>
                <w:lang w:val="en-GB"/>
              </w:rPr>
              <w:t>;</w:t>
            </w:r>
            <w:r w:rsidRPr="00B1696C">
              <w:rPr>
                <w:rFonts w:ascii="Arial" w:hAnsi="Arial" w:cs="Arial"/>
                <w:sz w:val="20"/>
                <w:lang w:val="en-GB"/>
              </w:rPr>
              <w:t xml:space="preserve"> </w:t>
            </w:r>
            <w:r w:rsidR="00012DA0" w:rsidRPr="00B1696C">
              <w:rPr>
                <w:rFonts w:ascii="Arial" w:hAnsi="Arial" w:cs="Arial"/>
                <w:sz w:val="20"/>
                <w:lang w:val="en-GB"/>
              </w:rPr>
              <w:t>in the course of</w:t>
            </w:r>
            <w:r w:rsidRPr="00B1696C">
              <w:rPr>
                <w:rFonts w:ascii="Arial" w:hAnsi="Arial" w:cs="Arial"/>
                <w:sz w:val="20"/>
                <w:lang w:val="en-GB"/>
              </w:rPr>
              <w:t xml:space="preserve"> our relationship with you (e.g., if you make a purchase)</w:t>
            </w:r>
            <w:r w:rsidR="00E153C6" w:rsidRPr="00B1696C">
              <w:rPr>
                <w:rFonts w:ascii="Arial" w:hAnsi="Arial" w:cs="Arial"/>
                <w:sz w:val="20"/>
                <w:lang w:val="en-GB"/>
              </w:rPr>
              <w:t>;</w:t>
            </w:r>
            <w:r w:rsidR="0099269C" w:rsidRPr="00B1696C">
              <w:rPr>
                <w:rFonts w:ascii="Arial" w:hAnsi="Arial" w:cs="Arial"/>
                <w:sz w:val="20"/>
                <w:lang w:val="en-GB"/>
              </w:rPr>
              <w:t xml:space="preserve"> </w:t>
            </w:r>
            <w:r w:rsidR="001D36A4" w:rsidRPr="00B1696C">
              <w:rPr>
                <w:rFonts w:ascii="Arial" w:hAnsi="Arial" w:cs="Arial"/>
                <w:sz w:val="20"/>
                <w:lang w:val="en-GB"/>
              </w:rPr>
              <w:t>when you visit our Sites; when you register to use any of our Sites, products, or services; or when you interact with any third party content or advertising on a Site</w:t>
            </w:r>
            <w:r w:rsidRPr="00B1696C">
              <w:rPr>
                <w:rFonts w:ascii="Arial" w:hAnsi="Arial" w:cs="Arial"/>
                <w:sz w:val="20"/>
                <w:lang w:val="en-GB"/>
              </w:rPr>
              <w:t xml:space="preserve">. We may also receive Personal Data about you from third parties (e.g., law enforcement </w:t>
            </w:r>
            <w:r w:rsidR="00AE2563" w:rsidRPr="00B1696C">
              <w:rPr>
                <w:rFonts w:ascii="Arial" w:hAnsi="Arial" w:cs="Arial"/>
                <w:sz w:val="20"/>
                <w:lang w:val="en-GB"/>
              </w:rPr>
              <w:t>authorities</w:t>
            </w:r>
            <w:r w:rsidRPr="00B1696C">
              <w:rPr>
                <w:rFonts w:ascii="Arial" w:hAnsi="Arial" w:cs="Arial"/>
                <w:sz w:val="20"/>
                <w:lang w:val="en-GB"/>
              </w:rPr>
              <w:t>)</w:t>
            </w:r>
            <w:r w:rsidR="00AE2563" w:rsidRPr="00B1696C">
              <w:rPr>
                <w:rFonts w:ascii="Arial" w:hAnsi="Arial" w:cs="Arial"/>
                <w:sz w:val="20"/>
                <w:lang w:val="en-GB"/>
              </w:rPr>
              <w:t>.</w:t>
            </w:r>
          </w:p>
        </w:tc>
      </w:tr>
    </w:tbl>
    <w:p w14:paraId="1871605A" w14:textId="77777777" w:rsidR="001C2E6E" w:rsidRPr="00B1696C" w:rsidRDefault="001C2E6E" w:rsidP="00044327">
      <w:pPr>
        <w:pStyle w:val="Brdtext"/>
        <w:spacing w:before="0" w:after="0"/>
        <w:ind w:left="360" w:right="7" w:firstLine="0"/>
        <w:jc w:val="both"/>
        <w:rPr>
          <w:rFonts w:ascii="Arial" w:hAnsi="Arial" w:cs="Arial"/>
          <w:b/>
          <w:color w:val="000000"/>
          <w:sz w:val="20"/>
          <w:szCs w:val="20"/>
          <w:lang w:val="en-GB" w:bidi="he-IL"/>
        </w:rPr>
      </w:pPr>
    </w:p>
    <w:p w14:paraId="508A13FE" w14:textId="77777777" w:rsidR="00E44944" w:rsidRPr="00B1696C" w:rsidRDefault="005A3004" w:rsidP="00044327">
      <w:pPr>
        <w:pStyle w:val="Brdtext"/>
        <w:spacing w:before="0" w:after="0"/>
        <w:ind w:left="360" w:right="7" w:firstLine="0"/>
        <w:jc w:val="both"/>
        <w:rPr>
          <w:rFonts w:ascii="Arial" w:hAnsi="Arial" w:cs="Arial"/>
          <w:color w:val="000000"/>
          <w:sz w:val="20"/>
          <w:szCs w:val="20"/>
          <w:lang w:val="en-GB" w:bidi="he-IL"/>
        </w:rPr>
      </w:pPr>
      <w:r w:rsidRPr="00B1696C">
        <w:rPr>
          <w:rFonts w:ascii="Arial" w:hAnsi="Arial" w:cs="Arial"/>
          <w:b/>
          <w:color w:val="000000"/>
          <w:sz w:val="20"/>
          <w:szCs w:val="20"/>
          <w:lang w:val="en-GB" w:bidi="he-IL"/>
        </w:rPr>
        <w:t xml:space="preserve">Collection of Personal Data: </w:t>
      </w:r>
      <w:r w:rsidRPr="00B1696C">
        <w:rPr>
          <w:rFonts w:ascii="Arial" w:hAnsi="Arial" w:cs="Arial"/>
          <w:color w:val="000000"/>
          <w:sz w:val="20"/>
          <w:szCs w:val="20"/>
          <w:lang w:val="en-GB" w:bidi="he-IL"/>
        </w:rPr>
        <w:t xml:space="preserve">We collect </w:t>
      </w:r>
      <w:r w:rsidR="00DC4B6A" w:rsidRPr="00B1696C">
        <w:rPr>
          <w:rFonts w:ascii="Arial" w:hAnsi="Arial" w:cs="Arial"/>
          <w:color w:val="000000"/>
          <w:sz w:val="20"/>
          <w:szCs w:val="20"/>
          <w:lang w:val="en-GB" w:bidi="he-IL"/>
        </w:rPr>
        <w:t xml:space="preserve">or obtain </w:t>
      </w:r>
      <w:r w:rsidRPr="00B1696C">
        <w:rPr>
          <w:rFonts w:ascii="Arial" w:hAnsi="Arial" w:cs="Arial"/>
          <w:color w:val="000000"/>
          <w:sz w:val="20"/>
          <w:szCs w:val="20"/>
          <w:lang w:val="en-GB" w:bidi="he-IL"/>
        </w:rPr>
        <w:t>Personal Data about you</w:t>
      </w:r>
      <w:r w:rsidR="00C16C26" w:rsidRPr="00B1696C">
        <w:rPr>
          <w:rFonts w:ascii="Arial" w:hAnsi="Arial" w:cs="Arial"/>
          <w:color w:val="000000"/>
          <w:sz w:val="20"/>
          <w:szCs w:val="20"/>
          <w:lang w:val="en-GB" w:bidi="he-IL"/>
        </w:rPr>
        <w:t xml:space="preserve"> from the following sources</w:t>
      </w:r>
      <w:r w:rsidRPr="00B1696C">
        <w:rPr>
          <w:rFonts w:ascii="Arial" w:hAnsi="Arial" w:cs="Arial"/>
          <w:color w:val="000000"/>
          <w:sz w:val="20"/>
          <w:szCs w:val="20"/>
          <w:lang w:val="en-GB" w:bidi="he-IL"/>
        </w:rPr>
        <w:t>:</w:t>
      </w:r>
      <w:r w:rsidR="00A45EE8" w:rsidRPr="00B1696C">
        <w:rPr>
          <w:rFonts w:ascii="Arial" w:hAnsi="Arial" w:cs="Arial"/>
          <w:color w:val="000000"/>
          <w:sz w:val="20"/>
          <w:szCs w:val="20"/>
          <w:lang w:val="en-GB" w:bidi="he-IL"/>
        </w:rPr>
        <w:t xml:space="preserve"> </w:t>
      </w:r>
    </w:p>
    <w:p w14:paraId="5C2DD30F" w14:textId="77777777" w:rsidR="00225D25" w:rsidRPr="00B1696C" w:rsidRDefault="0099269C" w:rsidP="00225D25">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Data provide</w:t>
      </w:r>
      <w:r w:rsidR="00DC4B6A" w:rsidRPr="00B1696C">
        <w:rPr>
          <w:rFonts w:cs="Arial"/>
          <w:szCs w:val="20"/>
          <w:u w:val="single"/>
          <w:lang w:val="en-GB"/>
        </w:rPr>
        <w:t>d to us</w:t>
      </w:r>
      <w:r w:rsidRPr="00B1696C">
        <w:rPr>
          <w:rFonts w:cs="Arial"/>
          <w:szCs w:val="20"/>
          <w:u w:val="single"/>
          <w:lang w:val="en-GB"/>
        </w:rPr>
        <w:t>:</w:t>
      </w:r>
      <w:r w:rsidRPr="00B1696C">
        <w:rPr>
          <w:rFonts w:cs="Arial"/>
          <w:szCs w:val="20"/>
          <w:lang w:val="en-GB"/>
        </w:rPr>
        <w:t xml:space="preserve"> </w:t>
      </w:r>
      <w:r w:rsidR="005A3004" w:rsidRPr="00B1696C">
        <w:rPr>
          <w:rFonts w:cs="Arial"/>
          <w:szCs w:val="20"/>
          <w:lang w:val="en-GB"/>
        </w:rPr>
        <w:t xml:space="preserve">We obtain Personal Data when </w:t>
      </w:r>
      <w:r w:rsidR="00DC4B6A" w:rsidRPr="00B1696C">
        <w:rPr>
          <w:rFonts w:cs="Arial"/>
          <w:szCs w:val="20"/>
          <w:lang w:val="en-GB"/>
        </w:rPr>
        <w:t>those data are provided</w:t>
      </w:r>
      <w:r w:rsidR="005A3004" w:rsidRPr="00B1696C">
        <w:rPr>
          <w:rFonts w:cs="Arial"/>
          <w:szCs w:val="20"/>
          <w:lang w:val="en-GB"/>
        </w:rPr>
        <w:t xml:space="preserve"> to us (e.g., where you contact us </w:t>
      </w:r>
      <w:r w:rsidR="005A3004" w:rsidRPr="00B1696C">
        <w:rPr>
          <w:rFonts w:cs="Arial"/>
          <w:i/>
          <w:szCs w:val="20"/>
          <w:lang w:val="en-GB"/>
        </w:rPr>
        <w:t>via</w:t>
      </w:r>
      <w:r w:rsidR="005A3004" w:rsidRPr="00B1696C">
        <w:rPr>
          <w:rFonts w:cs="Arial"/>
          <w:szCs w:val="20"/>
          <w:lang w:val="en-GB"/>
        </w:rPr>
        <w:t xml:space="preserve"> email or telephone, or by any other means</w:t>
      </w:r>
      <w:r w:rsidR="00B76BD3" w:rsidRPr="00B1696C">
        <w:rPr>
          <w:rFonts w:cs="Arial"/>
          <w:szCs w:val="20"/>
          <w:lang w:val="en-GB"/>
        </w:rPr>
        <w:t>, or when you provide us with your business card</w:t>
      </w:r>
      <w:r w:rsidR="00760B08" w:rsidRPr="00B1696C">
        <w:rPr>
          <w:rFonts w:cs="Arial"/>
          <w:szCs w:val="20"/>
          <w:lang w:val="en-GB"/>
        </w:rPr>
        <w:t>, or when you submit a job application</w:t>
      </w:r>
      <w:r w:rsidR="009C584D">
        <w:rPr>
          <w:rFonts w:cs="Arial"/>
          <w:szCs w:val="20"/>
          <w:lang w:val="en-GB"/>
        </w:rPr>
        <w:t xml:space="preserve"> or application for a consultancy role</w:t>
      </w:r>
      <w:r w:rsidR="005A3004" w:rsidRPr="00B1696C">
        <w:rPr>
          <w:rFonts w:cs="Arial"/>
          <w:szCs w:val="20"/>
          <w:lang w:val="en-GB"/>
        </w:rPr>
        <w:t xml:space="preserve">). </w:t>
      </w:r>
    </w:p>
    <w:p w14:paraId="6506D3D8" w14:textId="77777777" w:rsidR="00A66D1C" w:rsidRPr="00B1696C" w:rsidRDefault="00A66D1C" w:rsidP="00A66D1C">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Data we obtain in person:</w:t>
      </w:r>
      <w:r w:rsidRPr="00B1696C">
        <w:rPr>
          <w:rFonts w:cs="Arial"/>
          <w:szCs w:val="20"/>
          <w:lang w:val="en-GB"/>
        </w:rPr>
        <w:t xml:space="preserve"> We</w:t>
      </w:r>
      <w:r w:rsidR="00B45DAF">
        <w:rPr>
          <w:rFonts w:cs="Arial"/>
          <w:szCs w:val="20"/>
          <w:lang w:val="en-GB"/>
        </w:rPr>
        <w:t xml:space="preserve"> </w:t>
      </w:r>
      <w:r w:rsidRPr="00B1696C">
        <w:rPr>
          <w:rFonts w:cs="Arial"/>
          <w:szCs w:val="20"/>
          <w:lang w:val="en-GB"/>
        </w:rPr>
        <w:t>obtain Personal Data during meetings, at trade shows, during visit from sales or marketing representatives, or at events we attend.</w:t>
      </w:r>
    </w:p>
    <w:p w14:paraId="51F9E6CD" w14:textId="77777777" w:rsidR="00A66D1C" w:rsidRPr="00B1696C" w:rsidRDefault="00A66D1C" w:rsidP="00A66D1C">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Collaborations:</w:t>
      </w:r>
      <w:r w:rsidRPr="00B1696C">
        <w:rPr>
          <w:rFonts w:cs="Arial"/>
          <w:szCs w:val="20"/>
          <w:lang w:val="en-GB"/>
        </w:rPr>
        <w:t xml:space="preserve"> We </w:t>
      </w:r>
      <w:r w:rsidR="00B45DAF">
        <w:rPr>
          <w:rFonts w:cs="Arial"/>
          <w:szCs w:val="20"/>
          <w:lang w:val="en-GB"/>
        </w:rPr>
        <w:t xml:space="preserve">may </w:t>
      </w:r>
      <w:r w:rsidRPr="00B1696C">
        <w:rPr>
          <w:rFonts w:cs="Arial"/>
          <w:szCs w:val="20"/>
          <w:lang w:val="en-GB"/>
        </w:rPr>
        <w:t>obtain Personal Data when you collaborate with us in research or in an advisory/consultancy capacity.</w:t>
      </w:r>
    </w:p>
    <w:p w14:paraId="7B181E6F" w14:textId="77777777" w:rsidR="00E44944" w:rsidRPr="00B1696C" w:rsidRDefault="0099269C"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Relationship data:</w:t>
      </w:r>
      <w:r w:rsidRPr="00B1696C">
        <w:rPr>
          <w:rFonts w:cs="Arial"/>
          <w:szCs w:val="20"/>
          <w:lang w:val="en-GB"/>
        </w:rPr>
        <w:t xml:space="preserve"> </w:t>
      </w:r>
      <w:r w:rsidR="005A3004" w:rsidRPr="00B1696C">
        <w:rPr>
          <w:rFonts w:cs="Arial"/>
          <w:szCs w:val="20"/>
          <w:lang w:val="en-GB"/>
        </w:rPr>
        <w:t>We</w:t>
      </w:r>
      <w:r w:rsidR="00B45DAF">
        <w:rPr>
          <w:rFonts w:cs="Arial"/>
          <w:szCs w:val="20"/>
          <w:lang w:val="en-GB"/>
        </w:rPr>
        <w:t xml:space="preserve"> </w:t>
      </w:r>
      <w:r w:rsidR="005A3004" w:rsidRPr="00B1696C">
        <w:rPr>
          <w:rFonts w:cs="Arial"/>
          <w:szCs w:val="20"/>
          <w:lang w:val="en-GB"/>
        </w:rPr>
        <w:t xml:space="preserve">collect </w:t>
      </w:r>
      <w:r w:rsidR="00DF7DE9" w:rsidRPr="00B1696C">
        <w:rPr>
          <w:rFonts w:cs="Arial"/>
          <w:szCs w:val="20"/>
          <w:lang w:val="en-GB"/>
        </w:rPr>
        <w:t xml:space="preserve">or obtain </w:t>
      </w:r>
      <w:r w:rsidR="005A3004" w:rsidRPr="00B1696C">
        <w:rPr>
          <w:rFonts w:cs="Arial"/>
          <w:szCs w:val="20"/>
          <w:lang w:val="en-GB"/>
        </w:rPr>
        <w:t xml:space="preserve">Personal Data in the ordinary course of our relationship with you (e.g., </w:t>
      </w:r>
      <w:r w:rsidR="00422D44" w:rsidRPr="00B1696C">
        <w:rPr>
          <w:rFonts w:cs="Arial"/>
          <w:szCs w:val="20"/>
          <w:lang w:val="en-GB"/>
        </w:rPr>
        <w:t xml:space="preserve">we provide a </w:t>
      </w:r>
      <w:r w:rsidR="008755A0">
        <w:rPr>
          <w:rFonts w:cs="Arial"/>
          <w:szCs w:val="20"/>
          <w:lang w:val="en-GB"/>
        </w:rPr>
        <w:t>product</w:t>
      </w:r>
      <w:r w:rsidR="00422D44" w:rsidRPr="00B1696C">
        <w:rPr>
          <w:rFonts w:cs="Arial"/>
          <w:szCs w:val="20"/>
          <w:lang w:val="en-GB"/>
        </w:rPr>
        <w:t xml:space="preserve"> to you, or to your employer</w:t>
      </w:r>
      <w:r w:rsidR="005A3004" w:rsidRPr="00B1696C">
        <w:rPr>
          <w:rFonts w:cs="Arial"/>
          <w:szCs w:val="20"/>
          <w:lang w:val="en-GB"/>
        </w:rPr>
        <w:t>).</w:t>
      </w:r>
    </w:p>
    <w:p w14:paraId="675491F7" w14:textId="77777777" w:rsidR="0042758B" w:rsidRPr="00B1696C" w:rsidRDefault="00CA2B72"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Site data:</w:t>
      </w:r>
      <w:r w:rsidRPr="00B1696C">
        <w:rPr>
          <w:rFonts w:cs="Arial"/>
          <w:szCs w:val="20"/>
          <w:lang w:val="en-GB"/>
        </w:rPr>
        <w:t xml:space="preserve"> </w:t>
      </w:r>
      <w:r w:rsidR="00DF7DE9" w:rsidRPr="00B1696C">
        <w:rPr>
          <w:rFonts w:cs="Arial"/>
          <w:szCs w:val="20"/>
          <w:lang w:val="en-GB"/>
        </w:rPr>
        <w:t xml:space="preserve">We collect or obtain </w:t>
      </w:r>
      <w:r w:rsidR="00C16C26" w:rsidRPr="00B1696C">
        <w:rPr>
          <w:rFonts w:cs="Arial"/>
          <w:szCs w:val="20"/>
          <w:lang w:val="en-GB"/>
        </w:rPr>
        <w:t>Personal Data when you visit any of our Sites or use any</w:t>
      </w:r>
      <w:r w:rsidR="00C16C26" w:rsidRPr="00B1696C">
        <w:rPr>
          <w:rFonts w:eastAsia="Arial" w:cs="Arial"/>
          <w:spacing w:val="-9"/>
          <w:szCs w:val="20"/>
          <w:lang w:val="en-GB"/>
        </w:rPr>
        <w:t xml:space="preserve"> </w:t>
      </w:r>
      <w:r w:rsidR="00C16C26" w:rsidRPr="00B1696C">
        <w:rPr>
          <w:rFonts w:eastAsia="Arial" w:cs="Arial"/>
          <w:szCs w:val="20"/>
          <w:lang w:val="en-GB"/>
        </w:rPr>
        <w:t>features</w:t>
      </w:r>
      <w:r w:rsidR="00C16C26" w:rsidRPr="00B1696C">
        <w:rPr>
          <w:rFonts w:eastAsia="Arial" w:cs="Arial"/>
          <w:spacing w:val="-8"/>
          <w:szCs w:val="20"/>
          <w:lang w:val="en-GB"/>
        </w:rPr>
        <w:t xml:space="preserve"> </w:t>
      </w:r>
      <w:r w:rsidR="00C16C26" w:rsidRPr="00B1696C">
        <w:rPr>
          <w:rFonts w:eastAsia="Arial" w:cs="Arial"/>
          <w:szCs w:val="20"/>
          <w:lang w:val="en-GB"/>
        </w:rPr>
        <w:t>or</w:t>
      </w:r>
      <w:r w:rsidR="00C16C26" w:rsidRPr="00B1696C">
        <w:rPr>
          <w:rFonts w:eastAsia="Arial" w:cs="Arial"/>
          <w:spacing w:val="-2"/>
          <w:szCs w:val="20"/>
          <w:lang w:val="en-GB"/>
        </w:rPr>
        <w:t xml:space="preserve"> </w:t>
      </w:r>
      <w:r w:rsidR="00C16C26" w:rsidRPr="00B1696C">
        <w:rPr>
          <w:rFonts w:eastAsia="Arial" w:cs="Arial"/>
          <w:szCs w:val="20"/>
          <w:lang w:val="en-GB"/>
        </w:rPr>
        <w:t>resources</w:t>
      </w:r>
      <w:r w:rsidR="00C16C26" w:rsidRPr="00B1696C">
        <w:rPr>
          <w:rFonts w:eastAsia="Arial" w:cs="Arial"/>
          <w:spacing w:val="-10"/>
          <w:szCs w:val="20"/>
          <w:lang w:val="en-GB"/>
        </w:rPr>
        <w:t xml:space="preserve"> </w:t>
      </w:r>
      <w:r w:rsidR="00C16C26" w:rsidRPr="00B1696C">
        <w:rPr>
          <w:rFonts w:eastAsia="Arial" w:cs="Arial"/>
          <w:szCs w:val="20"/>
          <w:lang w:val="en-GB"/>
        </w:rPr>
        <w:t>available</w:t>
      </w:r>
      <w:r w:rsidR="00C16C26" w:rsidRPr="00B1696C">
        <w:rPr>
          <w:rFonts w:eastAsia="Arial" w:cs="Arial"/>
          <w:spacing w:val="-9"/>
          <w:szCs w:val="20"/>
          <w:lang w:val="en-GB"/>
        </w:rPr>
        <w:t xml:space="preserve"> </w:t>
      </w:r>
      <w:r w:rsidR="00C16C26" w:rsidRPr="00B1696C">
        <w:rPr>
          <w:rFonts w:eastAsia="Arial" w:cs="Arial"/>
          <w:szCs w:val="20"/>
          <w:lang w:val="en-GB"/>
        </w:rPr>
        <w:t>on or through</w:t>
      </w:r>
      <w:r w:rsidR="00C16C26" w:rsidRPr="00B1696C">
        <w:rPr>
          <w:rFonts w:eastAsia="Arial" w:cs="Arial"/>
          <w:spacing w:val="-2"/>
          <w:szCs w:val="20"/>
          <w:lang w:val="en-GB"/>
        </w:rPr>
        <w:t xml:space="preserve"> </w:t>
      </w:r>
      <w:r w:rsidR="00C16C26" w:rsidRPr="00B1696C">
        <w:rPr>
          <w:rFonts w:eastAsia="Arial" w:cs="Arial"/>
          <w:szCs w:val="20"/>
          <w:lang w:val="en-GB"/>
        </w:rPr>
        <w:t xml:space="preserve">a Site. </w:t>
      </w:r>
    </w:p>
    <w:p w14:paraId="3270A47F" w14:textId="77777777" w:rsidR="001721C3" w:rsidRPr="00B1696C" w:rsidRDefault="008940AC"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Registration details:</w:t>
      </w:r>
      <w:r w:rsidRPr="00B1696C">
        <w:rPr>
          <w:rFonts w:cs="Arial"/>
          <w:szCs w:val="20"/>
          <w:lang w:val="en-GB"/>
        </w:rPr>
        <w:t xml:space="preserve"> </w:t>
      </w:r>
      <w:r w:rsidR="0042758B" w:rsidRPr="00B1696C">
        <w:rPr>
          <w:rFonts w:cs="Arial"/>
          <w:szCs w:val="20"/>
          <w:lang w:val="en-GB"/>
        </w:rPr>
        <w:t xml:space="preserve">We collect or obtain Personal Data when you </w:t>
      </w:r>
      <w:r w:rsidR="001721C3" w:rsidRPr="00B1696C">
        <w:rPr>
          <w:rFonts w:cs="Arial"/>
          <w:szCs w:val="20"/>
          <w:lang w:val="en-GB"/>
        </w:rPr>
        <w:t xml:space="preserve">use, or </w:t>
      </w:r>
      <w:r w:rsidR="0042758B" w:rsidRPr="00B1696C">
        <w:rPr>
          <w:rFonts w:cs="Arial"/>
          <w:szCs w:val="20"/>
          <w:lang w:val="en-GB"/>
        </w:rPr>
        <w:t>register to use</w:t>
      </w:r>
      <w:r w:rsidR="001721C3" w:rsidRPr="00B1696C">
        <w:rPr>
          <w:rFonts w:cs="Arial"/>
          <w:szCs w:val="20"/>
          <w:lang w:val="en-GB"/>
        </w:rPr>
        <w:t>,</w:t>
      </w:r>
      <w:r w:rsidR="0042758B" w:rsidRPr="00B1696C">
        <w:rPr>
          <w:rFonts w:cs="Arial"/>
          <w:szCs w:val="20"/>
          <w:lang w:val="en-GB"/>
        </w:rPr>
        <w:t xml:space="preserve"> any </w:t>
      </w:r>
      <w:r w:rsidR="00392B28" w:rsidRPr="00B1696C">
        <w:rPr>
          <w:rFonts w:cs="Arial"/>
          <w:szCs w:val="20"/>
          <w:lang w:val="en-GB"/>
        </w:rPr>
        <w:t>of our</w:t>
      </w:r>
      <w:r w:rsidR="0013560B" w:rsidRPr="00B1696C">
        <w:rPr>
          <w:rFonts w:cs="Arial"/>
          <w:szCs w:val="20"/>
          <w:lang w:val="en-GB"/>
        </w:rPr>
        <w:t xml:space="preserve"> Sites, </w:t>
      </w:r>
      <w:r w:rsidR="005D6B13" w:rsidRPr="00B1696C">
        <w:rPr>
          <w:rFonts w:cs="Arial"/>
          <w:szCs w:val="20"/>
          <w:lang w:val="en-GB"/>
        </w:rPr>
        <w:t>products,</w:t>
      </w:r>
      <w:r w:rsidR="00EA7BF7" w:rsidRPr="00B1696C">
        <w:rPr>
          <w:rFonts w:cs="Arial"/>
          <w:szCs w:val="20"/>
          <w:lang w:val="en-GB"/>
        </w:rPr>
        <w:t xml:space="preserve"> </w:t>
      </w:r>
      <w:r w:rsidR="005D6B13" w:rsidRPr="00B1696C">
        <w:rPr>
          <w:rFonts w:cs="Arial"/>
          <w:szCs w:val="20"/>
          <w:lang w:val="en-GB"/>
        </w:rPr>
        <w:t xml:space="preserve">or </w:t>
      </w:r>
      <w:r w:rsidR="00392B28" w:rsidRPr="00B1696C">
        <w:rPr>
          <w:rFonts w:cs="Arial"/>
          <w:szCs w:val="20"/>
          <w:lang w:val="en-GB"/>
        </w:rPr>
        <w:t>services</w:t>
      </w:r>
      <w:r w:rsidR="0042758B" w:rsidRPr="00B1696C">
        <w:rPr>
          <w:rFonts w:cs="Arial"/>
          <w:szCs w:val="20"/>
          <w:lang w:val="en-GB"/>
        </w:rPr>
        <w:t xml:space="preserve">. </w:t>
      </w:r>
    </w:p>
    <w:p w14:paraId="266367F7" w14:textId="77777777" w:rsidR="001721C3" w:rsidRPr="00B1696C" w:rsidRDefault="008940AC"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Content information:</w:t>
      </w:r>
      <w:r w:rsidRPr="00B1696C">
        <w:rPr>
          <w:rFonts w:cs="Arial"/>
          <w:szCs w:val="20"/>
          <w:lang w:val="en-GB"/>
        </w:rPr>
        <w:t xml:space="preserve"> </w:t>
      </w:r>
      <w:r w:rsidR="001721C3" w:rsidRPr="00B1696C">
        <w:rPr>
          <w:rFonts w:cs="Arial"/>
          <w:szCs w:val="20"/>
          <w:lang w:val="en-GB"/>
        </w:rPr>
        <w:t xml:space="preserve">If you interact with </w:t>
      </w:r>
      <w:r w:rsidR="00F474C6" w:rsidRPr="00B1696C">
        <w:rPr>
          <w:rFonts w:cs="Arial"/>
          <w:szCs w:val="20"/>
          <w:lang w:val="en-GB"/>
        </w:rPr>
        <w:t xml:space="preserve">any </w:t>
      </w:r>
      <w:proofErr w:type="gramStart"/>
      <w:r w:rsidR="001721C3" w:rsidRPr="00B1696C">
        <w:rPr>
          <w:rFonts w:cs="Arial"/>
          <w:szCs w:val="20"/>
          <w:lang w:val="en-GB"/>
        </w:rPr>
        <w:t>third party</w:t>
      </w:r>
      <w:proofErr w:type="gramEnd"/>
      <w:r w:rsidR="001721C3" w:rsidRPr="00B1696C">
        <w:rPr>
          <w:rFonts w:cs="Arial"/>
          <w:szCs w:val="20"/>
          <w:lang w:val="en-GB"/>
        </w:rPr>
        <w:t xml:space="preserve"> content on a Site </w:t>
      </w:r>
      <w:r w:rsidR="00E00B2B" w:rsidRPr="00B1696C">
        <w:rPr>
          <w:rFonts w:cs="Arial"/>
          <w:szCs w:val="20"/>
          <w:lang w:val="en-GB"/>
        </w:rPr>
        <w:t>(including third party plugins and cookies)</w:t>
      </w:r>
      <w:r w:rsidR="001721C3" w:rsidRPr="00B1696C">
        <w:rPr>
          <w:rFonts w:cs="Arial"/>
          <w:szCs w:val="20"/>
          <w:lang w:val="en-GB"/>
        </w:rPr>
        <w:t xml:space="preserve"> we receive Personal Data from the relevant third party</w:t>
      </w:r>
      <w:r w:rsidR="005323A0" w:rsidRPr="00B1696C">
        <w:rPr>
          <w:rFonts w:cs="Arial"/>
          <w:szCs w:val="20"/>
          <w:lang w:val="en-GB"/>
        </w:rPr>
        <w:t xml:space="preserve"> provider of that content</w:t>
      </w:r>
      <w:r w:rsidR="001721C3" w:rsidRPr="00B1696C">
        <w:rPr>
          <w:rFonts w:cs="Arial"/>
          <w:szCs w:val="20"/>
          <w:lang w:val="en-GB"/>
        </w:rPr>
        <w:t xml:space="preserve">. </w:t>
      </w:r>
    </w:p>
    <w:p w14:paraId="4E9841AD" w14:textId="77777777" w:rsidR="00E44944" w:rsidRPr="00B1696C" w:rsidRDefault="004D506F"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Third party information:</w:t>
      </w:r>
      <w:r w:rsidRPr="00B1696C">
        <w:rPr>
          <w:rFonts w:cs="Arial"/>
          <w:szCs w:val="20"/>
          <w:lang w:val="en-GB"/>
        </w:rPr>
        <w:t xml:space="preserve"> </w:t>
      </w:r>
      <w:r w:rsidR="00DF7DE9" w:rsidRPr="00B1696C">
        <w:rPr>
          <w:rFonts w:cs="Arial"/>
          <w:szCs w:val="20"/>
          <w:lang w:val="en-GB"/>
        </w:rPr>
        <w:t xml:space="preserve">We collect or obtain </w:t>
      </w:r>
      <w:r w:rsidR="005A3004" w:rsidRPr="00B1696C">
        <w:rPr>
          <w:rFonts w:cs="Arial"/>
          <w:szCs w:val="20"/>
          <w:lang w:val="en-GB"/>
        </w:rPr>
        <w:t>Personal Data from third parties who provide it to us (e.g., credit reference agencies; law enforcement authorities; etc.).</w:t>
      </w:r>
    </w:p>
    <w:p w14:paraId="421C669C" w14:textId="77777777" w:rsidR="00E44944" w:rsidRPr="00B1696C" w:rsidRDefault="00E44944" w:rsidP="00044327">
      <w:pPr>
        <w:pStyle w:val="Brdtext"/>
        <w:spacing w:before="0" w:after="0"/>
        <w:ind w:left="360" w:right="7" w:firstLine="0"/>
        <w:jc w:val="both"/>
        <w:rPr>
          <w:rFonts w:ascii="Arial" w:hAnsi="Arial" w:cs="Arial"/>
          <w:color w:val="000000"/>
          <w:sz w:val="20"/>
          <w:szCs w:val="20"/>
          <w:lang w:val="en-GB" w:bidi="he-IL"/>
        </w:rPr>
      </w:pPr>
    </w:p>
    <w:p w14:paraId="56994391" w14:textId="77777777" w:rsidR="00FD1813" w:rsidRPr="00B1696C" w:rsidRDefault="00FD1813"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Creation of Personal Data</w:t>
      </w:r>
    </w:p>
    <w:p w14:paraId="50C1E3CC" w14:textId="77777777" w:rsidR="00FD1813" w:rsidRPr="00B1696C" w:rsidRDefault="00FD1813" w:rsidP="00044327">
      <w:pPr>
        <w:pStyle w:val="StandardL1"/>
        <w:keepNext/>
        <w:autoSpaceDE/>
        <w:autoSpaceDN/>
        <w:adjustRightInd/>
        <w:spacing w:before="0" w:after="0"/>
        <w:ind w:left="360" w:right="6"/>
        <w:jc w:val="both"/>
        <w:rPr>
          <w:rFonts w:ascii="Arial" w:hAnsi="Arial" w:cs="Arial"/>
          <w:sz w:val="20"/>
          <w:lang w:val="en-GB"/>
        </w:rPr>
      </w:pPr>
    </w:p>
    <w:tbl>
      <w:tblPr>
        <w:tblStyle w:val="Tabellrutnt"/>
        <w:tblW w:w="0" w:type="auto"/>
        <w:tblInd w:w="360" w:type="dxa"/>
        <w:tblLook w:val="04A0" w:firstRow="1" w:lastRow="0" w:firstColumn="1" w:lastColumn="0" w:noHBand="0" w:noVBand="1"/>
      </w:tblPr>
      <w:tblGrid>
        <w:gridCol w:w="8362"/>
      </w:tblGrid>
      <w:tr w:rsidR="00AE2563" w:rsidRPr="00B1696C" w14:paraId="561E50C6" w14:textId="77777777" w:rsidTr="00FD1813">
        <w:tc>
          <w:tcPr>
            <w:tcW w:w="8588" w:type="dxa"/>
            <w:shd w:val="clear" w:color="auto" w:fill="00B0F0"/>
          </w:tcPr>
          <w:p w14:paraId="394CE5F2"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1A2E21" w:rsidRPr="00B1696C">
              <w:rPr>
                <w:rFonts w:ascii="Arial" w:hAnsi="Arial" w:cs="Arial"/>
                <w:b/>
                <w:color w:val="FFFFFF" w:themeColor="background1"/>
                <w:sz w:val="20"/>
                <w:lang w:val="en-GB"/>
              </w:rPr>
              <w:t>Creation of Personal Data</w:t>
            </w:r>
          </w:p>
        </w:tc>
      </w:tr>
      <w:tr w:rsidR="00AE2563" w:rsidRPr="00B1696C" w14:paraId="7C310A74" w14:textId="77777777" w:rsidTr="00FD1813">
        <w:tc>
          <w:tcPr>
            <w:tcW w:w="8588" w:type="dxa"/>
            <w:shd w:val="clear" w:color="auto" w:fill="CCECFF"/>
          </w:tcPr>
          <w:p w14:paraId="640DB04B" w14:textId="77777777" w:rsidR="00AE2563" w:rsidRPr="00B1696C" w:rsidRDefault="001A2E21" w:rsidP="00060B54">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sz w:val="20"/>
                <w:lang w:val="en-GB"/>
              </w:rPr>
              <w:t xml:space="preserve">We create Personal Data about you (e.g., </w:t>
            </w:r>
            <w:r w:rsidRPr="00B1696C">
              <w:rPr>
                <w:rFonts w:ascii="Arial" w:hAnsi="Arial" w:cs="Arial"/>
                <w:color w:val="000000"/>
                <w:sz w:val="20"/>
                <w:lang w:val="en-GB" w:bidi="he-IL"/>
              </w:rPr>
              <w:t>records of your interactions with us</w:t>
            </w:r>
            <w:r w:rsidRPr="00B1696C">
              <w:rPr>
                <w:rFonts w:ascii="Arial" w:hAnsi="Arial" w:cs="Arial"/>
                <w:sz w:val="20"/>
                <w:lang w:val="en-GB"/>
              </w:rPr>
              <w:t>).</w:t>
            </w:r>
          </w:p>
        </w:tc>
      </w:tr>
    </w:tbl>
    <w:p w14:paraId="006B02D9" w14:textId="77777777" w:rsidR="00AE2563" w:rsidRPr="00B1696C" w:rsidRDefault="00AE2563" w:rsidP="00044327">
      <w:pPr>
        <w:pStyle w:val="Brdtext"/>
        <w:spacing w:before="0" w:after="0"/>
        <w:ind w:left="360" w:right="7" w:firstLine="0"/>
        <w:jc w:val="both"/>
        <w:rPr>
          <w:rFonts w:ascii="Arial" w:hAnsi="Arial" w:cs="Arial"/>
          <w:b/>
          <w:color w:val="000000"/>
          <w:sz w:val="20"/>
          <w:szCs w:val="20"/>
          <w:lang w:val="en-GB" w:bidi="he-IL"/>
        </w:rPr>
      </w:pPr>
    </w:p>
    <w:p w14:paraId="2458F84E" w14:textId="77777777" w:rsidR="00E44944" w:rsidRPr="00B1696C" w:rsidRDefault="005A3004" w:rsidP="00044327">
      <w:pPr>
        <w:pStyle w:val="Brdtext"/>
        <w:spacing w:before="0" w:after="0"/>
        <w:ind w:left="360" w:right="7" w:firstLine="0"/>
        <w:jc w:val="both"/>
        <w:rPr>
          <w:rFonts w:ascii="Arial" w:hAnsi="Arial" w:cs="Arial"/>
          <w:sz w:val="20"/>
          <w:szCs w:val="20"/>
          <w:lang w:val="en-GB"/>
        </w:rPr>
      </w:pPr>
      <w:r w:rsidRPr="00B1696C">
        <w:rPr>
          <w:rFonts w:ascii="Arial" w:hAnsi="Arial" w:cs="Arial"/>
          <w:color w:val="000000"/>
          <w:sz w:val="20"/>
          <w:szCs w:val="20"/>
          <w:lang w:val="en-GB" w:bidi="he-IL"/>
        </w:rPr>
        <w:t>We also create Personal Data about you</w:t>
      </w:r>
      <w:r w:rsidR="00060B54" w:rsidRPr="00B1696C">
        <w:rPr>
          <w:rFonts w:ascii="Arial" w:hAnsi="Arial" w:cs="Arial"/>
          <w:color w:val="000000"/>
          <w:sz w:val="20"/>
          <w:szCs w:val="20"/>
          <w:lang w:val="en-GB" w:bidi="he-IL"/>
        </w:rPr>
        <w:t xml:space="preserve"> in certain circumstances</w:t>
      </w:r>
      <w:r w:rsidRPr="00B1696C">
        <w:rPr>
          <w:rFonts w:ascii="Arial" w:hAnsi="Arial" w:cs="Arial"/>
          <w:color w:val="000000"/>
          <w:sz w:val="20"/>
          <w:szCs w:val="20"/>
          <w:lang w:val="en-GB" w:bidi="he-IL"/>
        </w:rPr>
        <w:t xml:space="preserve">, such as records of your interactions with us, and details of your </w:t>
      </w:r>
      <w:r w:rsidR="00431085" w:rsidRPr="00B1696C">
        <w:rPr>
          <w:rFonts w:ascii="Arial" w:hAnsi="Arial" w:cs="Arial"/>
          <w:color w:val="000000"/>
          <w:sz w:val="20"/>
          <w:szCs w:val="20"/>
          <w:lang w:val="en-GB" w:bidi="he-IL"/>
        </w:rPr>
        <w:t>past interactions with us</w:t>
      </w:r>
      <w:r w:rsidRPr="00B1696C">
        <w:rPr>
          <w:rFonts w:ascii="Arial" w:hAnsi="Arial" w:cs="Arial"/>
          <w:color w:val="000000"/>
          <w:sz w:val="20"/>
          <w:szCs w:val="20"/>
          <w:lang w:val="en-GB" w:bidi="he-IL"/>
        </w:rPr>
        <w:t>.</w:t>
      </w:r>
      <w:r w:rsidR="00F90F0E" w:rsidRPr="00B1696C">
        <w:rPr>
          <w:rFonts w:ascii="Arial" w:hAnsi="Arial" w:cs="Arial"/>
          <w:color w:val="000000"/>
          <w:sz w:val="20"/>
          <w:szCs w:val="20"/>
          <w:lang w:val="en-GB" w:bidi="he-IL"/>
        </w:rPr>
        <w:t xml:space="preserve"> </w:t>
      </w:r>
      <w:r w:rsidR="00F90F0E" w:rsidRPr="00B1696C">
        <w:rPr>
          <w:rFonts w:ascii="Arial" w:hAnsi="Arial" w:cs="Arial"/>
          <w:sz w:val="20"/>
          <w:szCs w:val="20"/>
          <w:lang w:val="en-GB"/>
        </w:rPr>
        <w:t xml:space="preserve">We may also combine Personal </w:t>
      </w:r>
      <w:r w:rsidR="00F90F0E" w:rsidRPr="00B1696C">
        <w:rPr>
          <w:rFonts w:ascii="Arial" w:hAnsi="Arial" w:cs="Arial"/>
          <w:sz w:val="20"/>
          <w:szCs w:val="20"/>
          <w:lang w:val="en-GB"/>
        </w:rPr>
        <w:lastRenderedPageBreak/>
        <w:t>Data from any of our Sites, products, or services, including where those data are collected from different devices.</w:t>
      </w:r>
    </w:p>
    <w:p w14:paraId="043A8808" w14:textId="77777777" w:rsidR="00E44944" w:rsidRPr="00B1696C" w:rsidRDefault="00E44944" w:rsidP="00044327">
      <w:pPr>
        <w:pStyle w:val="Brdtext"/>
        <w:spacing w:before="0" w:after="0"/>
        <w:ind w:left="360" w:right="7" w:firstLine="0"/>
        <w:jc w:val="both"/>
        <w:rPr>
          <w:rFonts w:ascii="Arial" w:hAnsi="Arial" w:cs="Arial"/>
          <w:color w:val="000000"/>
          <w:sz w:val="20"/>
          <w:szCs w:val="20"/>
          <w:lang w:val="en-GB" w:bidi="he-IL"/>
        </w:rPr>
      </w:pPr>
    </w:p>
    <w:p w14:paraId="548142A8" w14:textId="77777777" w:rsidR="00FD1813" w:rsidRPr="00B1696C" w:rsidRDefault="00FD1813"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Categories of Personal Data we Process</w:t>
      </w:r>
    </w:p>
    <w:p w14:paraId="7DE6FB82" w14:textId="77777777" w:rsidR="00FD1813" w:rsidRPr="00B1696C" w:rsidRDefault="00FD1813" w:rsidP="00044327">
      <w:pPr>
        <w:pStyle w:val="StandardL1"/>
        <w:keepNext/>
        <w:autoSpaceDE/>
        <w:autoSpaceDN/>
        <w:adjustRightInd/>
        <w:spacing w:before="0" w:after="0"/>
        <w:ind w:left="360" w:right="6"/>
        <w:jc w:val="both"/>
        <w:rPr>
          <w:rFonts w:ascii="Arial" w:hAnsi="Arial" w:cs="Arial"/>
          <w:sz w:val="20"/>
          <w:lang w:val="en-GB"/>
        </w:rPr>
      </w:pPr>
    </w:p>
    <w:tbl>
      <w:tblPr>
        <w:tblStyle w:val="Tabellrutnt"/>
        <w:tblW w:w="0" w:type="auto"/>
        <w:tblInd w:w="360" w:type="dxa"/>
        <w:tblLook w:val="04A0" w:firstRow="1" w:lastRow="0" w:firstColumn="1" w:lastColumn="0" w:noHBand="0" w:noVBand="1"/>
      </w:tblPr>
      <w:tblGrid>
        <w:gridCol w:w="8362"/>
      </w:tblGrid>
      <w:tr w:rsidR="00AE2563" w:rsidRPr="00B1696C" w14:paraId="708DDBD8" w14:textId="77777777" w:rsidTr="00FD1813">
        <w:tc>
          <w:tcPr>
            <w:tcW w:w="8588" w:type="dxa"/>
            <w:shd w:val="clear" w:color="auto" w:fill="00B0F0"/>
          </w:tcPr>
          <w:p w14:paraId="214BB5E5" w14:textId="77777777" w:rsidR="00AE2563" w:rsidRPr="00B1696C" w:rsidRDefault="00AE2563" w:rsidP="00060B54">
            <w:pPr>
              <w:pStyle w:val="StandardL1"/>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1A2E21" w:rsidRPr="00B1696C">
              <w:rPr>
                <w:rFonts w:ascii="Arial" w:hAnsi="Arial" w:cs="Arial"/>
                <w:b/>
                <w:color w:val="FFFFFF" w:themeColor="background1"/>
                <w:sz w:val="20"/>
                <w:lang w:val="en-GB"/>
              </w:rPr>
              <w:t>Categories of Personal Data</w:t>
            </w:r>
            <w:r w:rsidR="009024E0" w:rsidRPr="00B1696C">
              <w:rPr>
                <w:rFonts w:ascii="Arial" w:hAnsi="Arial" w:cs="Arial"/>
                <w:b/>
                <w:color w:val="FFFFFF" w:themeColor="background1"/>
                <w:sz w:val="20"/>
                <w:lang w:val="en-GB"/>
              </w:rPr>
              <w:t xml:space="preserve"> we Process</w:t>
            </w:r>
          </w:p>
        </w:tc>
      </w:tr>
      <w:tr w:rsidR="00AE2563" w:rsidRPr="00B1696C" w14:paraId="33136EEC" w14:textId="77777777" w:rsidTr="00FD1813">
        <w:tc>
          <w:tcPr>
            <w:tcW w:w="8588" w:type="dxa"/>
            <w:shd w:val="clear" w:color="auto" w:fill="CCECFF"/>
          </w:tcPr>
          <w:p w14:paraId="0D37DC84" w14:textId="77777777" w:rsidR="00AE2563" w:rsidRPr="00B1696C" w:rsidRDefault="008849FD" w:rsidP="00B45DAF">
            <w:pPr>
              <w:pStyle w:val="StandardL1"/>
              <w:autoSpaceDE/>
              <w:autoSpaceDN/>
              <w:adjustRightInd/>
              <w:spacing w:before="0" w:after="0"/>
              <w:ind w:right="6"/>
              <w:jc w:val="both"/>
              <w:rPr>
                <w:rFonts w:ascii="Arial" w:hAnsi="Arial" w:cs="Arial"/>
                <w:sz w:val="20"/>
                <w:lang w:val="en-GB"/>
              </w:rPr>
            </w:pPr>
            <w:r w:rsidRPr="00B1696C">
              <w:rPr>
                <w:rFonts w:ascii="Arial" w:hAnsi="Arial" w:cs="Arial"/>
                <w:sz w:val="20"/>
                <w:lang w:val="en-GB"/>
              </w:rPr>
              <w:t>We Process</w:t>
            </w:r>
            <w:r w:rsidR="004B44EE" w:rsidRPr="00B1696C">
              <w:rPr>
                <w:rFonts w:ascii="Arial" w:hAnsi="Arial" w:cs="Arial"/>
                <w:sz w:val="20"/>
                <w:lang w:val="en-GB"/>
              </w:rPr>
              <w:t>:</w:t>
            </w:r>
            <w:r w:rsidRPr="00B1696C">
              <w:rPr>
                <w:rFonts w:ascii="Arial" w:hAnsi="Arial" w:cs="Arial"/>
                <w:sz w:val="20"/>
                <w:lang w:val="en-GB"/>
              </w:rPr>
              <w:t xml:space="preserve"> your personal details (e.g., your name)</w:t>
            </w:r>
            <w:r w:rsidR="00671943" w:rsidRPr="00B1696C">
              <w:rPr>
                <w:rFonts w:ascii="Arial" w:hAnsi="Arial" w:cs="Arial"/>
                <w:sz w:val="20"/>
                <w:lang w:val="en-GB"/>
              </w:rPr>
              <w:t>;</w:t>
            </w:r>
            <w:r w:rsidRPr="00B1696C">
              <w:rPr>
                <w:rFonts w:ascii="Arial" w:hAnsi="Arial" w:cs="Arial"/>
                <w:sz w:val="20"/>
                <w:lang w:val="en-GB"/>
              </w:rPr>
              <w:t xml:space="preserve"> </w:t>
            </w:r>
            <w:r w:rsidR="00C00A74" w:rsidRPr="00B1696C">
              <w:rPr>
                <w:rFonts w:ascii="Arial" w:hAnsi="Arial" w:cs="Arial"/>
                <w:sz w:val="20"/>
                <w:lang w:val="en-GB"/>
              </w:rPr>
              <w:t xml:space="preserve">demographic data (e.g., your age); </w:t>
            </w:r>
            <w:r w:rsidRPr="00B1696C">
              <w:rPr>
                <w:rFonts w:ascii="Arial" w:hAnsi="Arial" w:cs="Arial"/>
                <w:sz w:val="20"/>
                <w:lang w:val="en-GB"/>
              </w:rPr>
              <w:t>your contact details (e.g., your address)</w:t>
            </w:r>
            <w:r w:rsidR="00671943" w:rsidRPr="00B1696C">
              <w:rPr>
                <w:rFonts w:ascii="Arial" w:hAnsi="Arial" w:cs="Arial"/>
                <w:sz w:val="20"/>
                <w:lang w:val="en-GB"/>
              </w:rPr>
              <w:t>;</w:t>
            </w:r>
            <w:r w:rsidRPr="00B1696C">
              <w:rPr>
                <w:rFonts w:ascii="Arial" w:hAnsi="Arial" w:cs="Arial"/>
                <w:sz w:val="20"/>
                <w:lang w:val="en-GB"/>
              </w:rPr>
              <w:t xml:space="preserve"> </w:t>
            </w:r>
            <w:r w:rsidR="00671943" w:rsidRPr="00B1696C">
              <w:rPr>
                <w:rFonts w:ascii="Arial" w:hAnsi="Arial" w:cs="Arial"/>
                <w:sz w:val="20"/>
                <w:lang w:val="en-GB"/>
              </w:rPr>
              <w:t xml:space="preserve">records of </w:t>
            </w:r>
            <w:r w:rsidR="008E1B30" w:rsidRPr="00B1696C">
              <w:rPr>
                <w:rFonts w:ascii="Arial" w:hAnsi="Arial" w:cs="Arial"/>
                <w:sz w:val="20"/>
                <w:lang w:val="en-GB"/>
              </w:rPr>
              <w:t>your consents</w:t>
            </w:r>
            <w:r w:rsidR="00671943" w:rsidRPr="00B1696C">
              <w:rPr>
                <w:rFonts w:ascii="Arial" w:hAnsi="Arial" w:cs="Arial"/>
                <w:sz w:val="20"/>
                <w:lang w:val="en-GB"/>
              </w:rPr>
              <w:t>; purchase</w:t>
            </w:r>
            <w:r w:rsidR="00D10271" w:rsidRPr="00B1696C">
              <w:rPr>
                <w:rFonts w:ascii="Arial" w:hAnsi="Arial" w:cs="Arial"/>
                <w:sz w:val="20"/>
                <w:lang w:val="en-GB"/>
              </w:rPr>
              <w:t xml:space="preserve"> details; payment details; </w:t>
            </w:r>
            <w:r w:rsidRPr="00B1696C">
              <w:rPr>
                <w:rFonts w:ascii="Arial" w:hAnsi="Arial" w:cs="Arial"/>
                <w:sz w:val="20"/>
                <w:lang w:val="en-GB"/>
              </w:rPr>
              <w:t>information about our Sites (e.g., the type of device you are using)</w:t>
            </w:r>
            <w:r w:rsidR="00671943" w:rsidRPr="00B1696C">
              <w:rPr>
                <w:rFonts w:ascii="Arial" w:hAnsi="Arial" w:cs="Arial"/>
                <w:sz w:val="20"/>
                <w:lang w:val="en-GB"/>
              </w:rPr>
              <w:t>;</w:t>
            </w:r>
            <w:r w:rsidR="009F0374" w:rsidRPr="00B1696C">
              <w:rPr>
                <w:rFonts w:ascii="Arial" w:hAnsi="Arial" w:cs="Arial"/>
                <w:sz w:val="20"/>
                <w:lang w:val="en-GB"/>
              </w:rPr>
              <w:t xml:space="preserve"> details of your employer</w:t>
            </w:r>
            <w:r w:rsidR="00453C7B" w:rsidRPr="00B1696C">
              <w:rPr>
                <w:rFonts w:ascii="Arial" w:hAnsi="Arial" w:cs="Arial"/>
                <w:sz w:val="20"/>
                <w:lang w:val="en-GB"/>
              </w:rPr>
              <w:t xml:space="preserve"> (where relevant)</w:t>
            </w:r>
            <w:r w:rsidR="009F0374" w:rsidRPr="00B1696C">
              <w:rPr>
                <w:rFonts w:ascii="Arial" w:hAnsi="Arial" w:cs="Arial"/>
                <w:sz w:val="20"/>
                <w:lang w:val="en-GB"/>
              </w:rPr>
              <w:t>;</w:t>
            </w:r>
            <w:r w:rsidRPr="00B1696C">
              <w:rPr>
                <w:rFonts w:ascii="Arial" w:hAnsi="Arial" w:cs="Arial"/>
                <w:sz w:val="20"/>
                <w:lang w:val="en-GB"/>
              </w:rPr>
              <w:t xml:space="preserve"> information about your interactions with our content</w:t>
            </w:r>
            <w:r w:rsidR="00671943" w:rsidRPr="00B1696C">
              <w:rPr>
                <w:rFonts w:ascii="Arial" w:hAnsi="Arial" w:cs="Arial"/>
                <w:sz w:val="20"/>
                <w:lang w:val="en-GB"/>
              </w:rPr>
              <w:t>;</w:t>
            </w:r>
            <w:r w:rsidRPr="00B1696C">
              <w:rPr>
                <w:rFonts w:ascii="Arial" w:hAnsi="Arial" w:cs="Arial"/>
                <w:sz w:val="20"/>
                <w:lang w:val="en-GB"/>
              </w:rPr>
              <w:t xml:space="preserve"> and any views or opinions you provide to us.</w:t>
            </w:r>
          </w:p>
        </w:tc>
      </w:tr>
    </w:tbl>
    <w:p w14:paraId="0B932BB4" w14:textId="77777777" w:rsidR="00AE2563" w:rsidRPr="00B1696C" w:rsidRDefault="00AE2563" w:rsidP="001B22DA">
      <w:pPr>
        <w:spacing w:after="0" w:line="240" w:lineRule="auto"/>
        <w:ind w:left="360" w:right="7"/>
        <w:jc w:val="both"/>
        <w:rPr>
          <w:rFonts w:cs="Arial"/>
          <w:b/>
          <w:szCs w:val="20"/>
          <w:lang w:val="en-GB" w:bidi="he-IL"/>
        </w:rPr>
      </w:pPr>
    </w:p>
    <w:p w14:paraId="2800554F" w14:textId="77777777" w:rsidR="00E44944" w:rsidRPr="00B1696C" w:rsidRDefault="000E5F6E" w:rsidP="00044327">
      <w:pPr>
        <w:keepNext/>
        <w:spacing w:after="0" w:line="240" w:lineRule="auto"/>
        <w:ind w:left="360" w:right="7"/>
        <w:jc w:val="both"/>
        <w:rPr>
          <w:rFonts w:cs="Arial"/>
          <w:b/>
          <w:i/>
          <w:color w:val="000000"/>
          <w:szCs w:val="20"/>
          <w:lang w:val="en-GB" w:bidi="he-IL"/>
        </w:rPr>
      </w:pPr>
      <w:r w:rsidRPr="00B1696C">
        <w:rPr>
          <w:rFonts w:cs="Arial"/>
          <w:szCs w:val="20"/>
          <w:lang w:val="en-GB" w:bidi="he-IL"/>
        </w:rPr>
        <w:t>W</w:t>
      </w:r>
      <w:r w:rsidR="005D53AE" w:rsidRPr="00B1696C">
        <w:rPr>
          <w:rFonts w:cs="Arial"/>
          <w:szCs w:val="20"/>
          <w:lang w:val="en-GB" w:bidi="he-IL"/>
        </w:rPr>
        <w:t>e P</w:t>
      </w:r>
      <w:r w:rsidRPr="00B1696C">
        <w:rPr>
          <w:rFonts w:cs="Arial"/>
          <w:szCs w:val="20"/>
          <w:lang w:val="en-GB" w:bidi="he-IL"/>
        </w:rPr>
        <w:t xml:space="preserve">rocess the following categories of </w:t>
      </w:r>
      <w:r w:rsidR="005D53AE" w:rsidRPr="00B1696C">
        <w:rPr>
          <w:rFonts w:cs="Arial"/>
          <w:szCs w:val="20"/>
          <w:lang w:val="en-GB" w:bidi="he-IL"/>
        </w:rPr>
        <w:t>Personal D</w:t>
      </w:r>
      <w:r w:rsidRPr="00B1696C">
        <w:rPr>
          <w:rFonts w:cs="Arial"/>
          <w:szCs w:val="20"/>
          <w:lang w:val="en-GB" w:bidi="he-IL"/>
        </w:rPr>
        <w:t>ata about you</w:t>
      </w:r>
      <w:r w:rsidR="005A3004" w:rsidRPr="00B1696C">
        <w:rPr>
          <w:rFonts w:cs="Arial"/>
          <w:szCs w:val="20"/>
          <w:lang w:val="en-GB" w:bidi="he-IL"/>
        </w:rPr>
        <w:t xml:space="preserve">: </w:t>
      </w:r>
    </w:p>
    <w:p w14:paraId="2FD58507" w14:textId="77777777" w:rsidR="003A76D7"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Personal details:</w:t>
      </w:r>
      <w:r w:rsidRPr="00B1696C">
        <w:rPr>
          <w:rFonts w:cs="Arial"/>
          <w:szCs w:val="20"/>
          <w:lang w:val="en-GB"/>
        </w:rPr>
        <w:t xml:space="preserve"> g</w:t>
      </w:r>
      <w:r w:rsidR="003A76D7" w:rsidRPr="00B1696C">
        <w:rPr>
          <w:rFonts w:cs="Arial"/>
          <w:szCs w:val="20"/>
          <w:lang w:val="en-GB"/>
        </w:rPr>
        <w:t xml:space="preserve">iven name(s); preferred name; </w:t>
      </w:r>
      <w:r w:rsidRPr="00B1696C">
        <w:rPr>
          <w:rFonts w:cs="Arial"/>
          <w:szCs w:val="20"/>
          <w:lang w:val="en-GB"/>
        </w:rPr>
        <w:t>and photograph.</w:t>
      </w:r>
    </w:p>
    <w:p w14:paraId="2D5D2267" w14:textId="77777777" w:rsidR="0083615D" w:rsidRPr="00B1696C" w:rsidRDefault="003A76D7" w:rsidP="0083615D">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Demographic information:</w:t>
      </w:r>
      <w:r w:rsidRPr="00B1696C">
        <w:rPr>
          <w:rFonts w:cs="Arial"/>
          <w:szCs w:val="20"/>
          <w:lang w:val="en-GB"/>
        </w:rPr>
        <w:t xml:space="preserve"> gender; date of birth / age; nationality; title; and language preferences.</w:t>
      </w:r>
    </w:p>
    <w:p w14:paraId="68FDA07C" w14:textId="77777777" w:rsidR="00E44944" w:rsidRPr="00B1696C" w:rsidRDefault="005A3004" w:rsidP="0083615D">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Contact details:</w:t>
      </w:r>
      <w:r w:rsidRPr="00B1696C">
        <w:rPr>
          <w:rFonts w:cs="Arial"/>
          <w:szCs w:val="20"/>
          <w:lang w:val="en-GB"/>
        </w:rPr>
        <w:t xml:space="preserve"> </w:t>
      </w:r>
      <w:r w:rsidR="003A76D7" w:rsidRPr="00B1696C">
        <w:rPr>
          <w:rFonts w:cs="Arial"/>
          <w:szCs w:val="20"/>
          <w:lang w:val="en-GB"/>
        </w:rPr>
        <w:t xml:space="preserve">correspondence address; </w:t>
      </w:r>
      <w:r w:rsidRPr="00B1696C">
        <w:rPr>
          <w:rFonts w:cs="Arial"/>
          <w:szCs w:val="20"/>
          <w:lang w:val="en-GB"/>
        </w:rPr>
        <w:t>shipping address; telephone number; email addre</w:t>
      </w:r>
      <w:r w:rsidR="008755A0">
        <w:rPr>
          <w:rFonts w:cs="Arial"/>
          <w:szCs w:val="20"/>
          <w:lang w:val="en-GB"/>
        </w:rPr>
        <w:t>ss</w:t>
      </w:r>
      <w:r w:rsidRPr="00B1696C">
        <w:rPr>
          <w:rFonts w:cs="Arial"/>
          <w:szCs w:val="20"/>
          <w:lang w:val="en-GB"/>
        </w:rPr>
        <w:t>.</w:t>
      </w:r>
    </w:p>
    <w:p w14:paraId="6502916E" w14:textId="77777777" w:rsidR="00060F78" w:rsidRPr="00B1696C" w:rsidRDefault="00060F78" w:rsidP="00060F78">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Expertise:</w:t>
      </w:r>
      <w:r w:rsidRPr="00B1696C">
        <w:rPr>
          <w:rFonts w:cs="Arial"/>
          <w:szCs w:val="20"/>
          <w:lang w:val="en-GB"/>
        </w:rPr>
        <w:t xml:space="preserve"> records of your expertise, professional history, practising details and qualification details, inf</w:t>
      </w:r>
      <w:r w:rsidR="008755A0">
        <w:rPr>
          <w:rFonts w:cs="Arial"/>
          <w:szCs w:val="20"/>
          <w:lang w:val="en-GB"/>
        </w:rPr>
        <w:t>ormation about your experience</w:t>
      </w:r>
      <w:r w:rsidRPr="00B1696C">
        <w:rPr>
          <w:rFonts w:cs="Arial"/>
          <w:szCs w:val="20"/>
          <w:lang w:val="en-GB"/>
        </w:rPr>
        <w:t>, and other professional skills;</w:t>
      </w:r>
    </w:p>
    <w:p w14:paraId="2E9227BE" w14:textId="77777777" w:rsidR="004C04A8" w:rsidRPr="00B1696C" w:rsidRDefault="004C04A8"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Consent records:</w:t>
      </w:r>
      <w:r w:rsidRPr="00B1696C">
        <w:rPr>
          <w:rFonts w:cs="Arial"/>
          <w:szCs w:val="20"/>
          <w:lang w:val="en-GB"/>
        </w:rPr>
        <w:t xml:space="preserve"> records of any consents you have given, together with the date</w:t>
      </w:r>
      <w:r w:rsidR="007825FE" w:rsidRPr="00B1696C">
        <w:rPr>
          <w:rFonts w:cs="Arial"/>
          <w:szCs w:val="20"/>
          <w:lang w:val="en-GB"/>
        </w:rPr>
        <w:t xml:space="preserve"> and</w:t>
      </w:r>
      <w:r w:rsidRPr="00B1696C">
        <w:rPr>
          <w:rFonts w:cs="Arial"/>
          <w:szCs w:val="20"/>
          <w:lang w:val="en-GB"/>
        </w:rPr>
        <w:t xml:space="preserve"> time, means of consent and any related information (e.g., the subject matter of the consent).</w:t>
      </w:r>
    </w:p>
    <w:p w14:paraId="380B6463" w14:textId="77777777" w:rsidR="00C478B9" w:rsidRPr="00B1696C" w:rsidRDefault="00661B89"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Purchase</w:t>
      </w:r>
      <w:r w:rsidR="005A3004" w:rsidRPr="00B1696C">
        <w:rPr>
          <w:rFonts w:cs="Arial"/>
          <w:szCs w:val="20"/>
          <w:u w:val="single"/>
          <w:lang w:val="en-GB"/>
        </w:rPr>
        <w:t xml:space="preserve"> details:</w:t>
      </w:r>
      <w:r w:rsidR="005A3004" w:rsidRPr="00B1696C">
        <w:rPr>
          <w:rFonts w:cs="Arial"/>
          <w:szCs w:val="20"/>
          <w:lang w:val="en-GB"/>
        </w:rPr>
        <w:t xml:space="preserve"> </w:t>
      </w:r>
      <w:r w:rsidR="00D10271" w:rsidRPr="00B1696C">
        <w:rPr>
          <w:rFonts w:cs="Arial"/>
          <w:szCs w:val="20"/>
          <w:lang w:val="en-GB"/>
        </w:rPr>
        <w:t xml:space="preserve">records of purchases and prices; </w:t>
      </w:r>
      <w:r w:rsidR="00231A07" w:rsidRPr="00B1696C">
        <w:rPr>
          <w:rFonts w:cs="Arial"/>
          <w:szCs w:val="20"/>
          <w:lang w:val="en-GB"/>
        </w:rPr>
        <w:t>consignee name, address, contact telephone number and email address;</w:t>
      </w:r>
    </w:p>
    <w:p w14:paraId="281704EE" w14:textId="77777777" w:rsidR="00D10271" w:rsidRPr="00B1696C" w:rsidRDefault="00D10271" w:rsidP="00D10271">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Payment details:</w:t>
      </w:r>
      <w:r w:rsidRPr="00B1696C">
        <w:rPr>
          <w:rFonts w:cs="Arial"/>
          <w:szCs w:val="20"/>
          <w:lang w:val="en-GB"/>
        </w:rPr>
        <w:t xml:space="preserve"> invoice records; payment records; billing address; payment method; bank acco</w:t>
      </w:r>
      <w:r w:rsidR="00B45DAF">
        <w:rPr>
          <w:rFonts w:cs="Arial"/>
          <w:szCs w:val="20"/>
          <w:lang w:val="en-GB"/>
        </w:rPr>
        <w:t xml:space="preserve">unt number; accountholder name; </w:t>
      </w:r>
      <w:r w:rsidRPr="00B1696C">
        <w:rPr>
          <w:rFonts w:cs="Arial"/>
          <w:szCs w:val="20"/>
          <w:lang w:val="en-GB"/>
        </w:rPr>
        <w:t xml:space="preserve">SWIFT details; IBAN details; payment amount; payment date; </w:t>
      </w:r>
      <w:r w:rsidR="00526A0D">
        <w:rPr>
          <w:rFonts w:cs="Arial"/>
          <w:szCs w:val="20"/>
          <w:lang w:val="en-GB"/>
        </w:rPr>
        <w:t xml:space="preserve">credit reference; </w:t>
      </w:r>
      <w:r w:rsidRPr="00B1696C">
        <w:rPr>
          <w:rFonts w:cs="Arial"/>
          <w:szCs w:val="20"/>
          <w:lang w:val="en-GB"/>
        </w:rPr>
        <w:t>and records of cheques.</w:t>
      </w:r>
    </w:p>
    <w:p w14:paraId="1624E592" w14:textId="77777777" w:rsidR="00C478B9" w:rsidRPr="00B1696C" w:rsidRDefault="008849FD"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D</w:t>
      </w:r>
      <w:r w:rsidR="00C478B9" w:rsidRPr="00B1696C">
        <w:rPr>
          <w:rFonts w:cs="Arial"/>
          <w:szCs w:val="20"/>
          <w:u w:val="single"/>
          <w:lang w:val="en-GB"/>
        </w:rPr>
        <w:t xml:space="preserve">ata relating to </w:t>
      </w:r>
      <w:r w:rsidRPr="00B1696C">
        <w:rPr>
          <w:rFonts w:cs="Arial"/>
          <w:szCs w:val="20"/>
          <w:u w:val="single"/>
          <w:lang w:val="en-GB"/>
        </w:rPr>
        <w:t xml:space="preserve">our </w:t>
      </w:r>
      <w:r w:rsidR="00C478B9" w:rsidRPr="00B1696C">
        <w:rPr>
          <w:rFonts w:cs="Arial"/>
          <w:szCs w:val="20"/>
          <w:u w:val="single"/>
          <w:lang w:val="en-GB"/>
        </w:rPr>
        <w:t>Sites:</w:t>
      </w:r>
      <w:r w:rsidR="00C478B9" w:rsidRPr="00B1696C">
        <w:rPr>
          <w:rFonts w:cs="Arial"/>
          <w:szCs w:val="20"/>
          <w:lang w:val="en-GB"/>
        </w:rPr>
        <w:t xml:space="preserve"> device type</w:t>
      </w:r>
      <w:r w:rsidRPr="00B1696C">
        <w:rPr>
          <w:rFonts w:cs="Arial"/>
          <w:szCs w:val="20"/>
          <w:lang w:val="en-GB"/>
        </w:rPr>
        <w:t>;</w:t>
      </w:r>
      <w:r w:rsidR="00C478B9" w:rsidRPr="00B1696C">
        <w:rPr>
          <w:rFonts w:cs="Arial"/>
          <w:szCs w:val="20"/>
          <w:lang w:val="en-GB"/>
        </w:rPr>
        <w:t xml:space="preserve"> operating system</w:t>
      </w:r>
      <w:r w:rsidRPr="00B1696C">
        <w:rPr>
          <w:rFonts w:cs="Arial"/>
          <w:szCs w:val="20"/>
          <w:lang w:val="en-GB"/>
        </w:rPr>
        <w:t>;</w:t>
      </w:r>
      <w:r w:rsidR="00C478B9" w:rsidRPr="00B1696C">
        <w:rPr>
          <w:rFonts w:cs="Arial"/>
          <w:szCs w:val="20"/>
          <w:lang w:val="en-GB"/>
        </w:rPr>
        <w:t xml:space="preserve"> browser type</w:t>
      </w:r>
      <w:r w:rsidR="00AC67BF" w:rsidRPr="00B1696C">
        <w:rPr>
          <w:rFonts w:cs="Arial"/>
          <w:szCs w:val="20"/>
          <w:lang w:val="en-GB"/>
        </w:rPr>
        <w:t>;</w:t>
      </w:r>
      <w:r w:rsidR="00C478B9" w:rsidRPr="00B1696C">
        <w:rPr>
          <w:rFonts w:cs="Arial"/>
          <w:szCs w:val="20"/>
          <w:lang w:val="en-GB"/>
        </w:rPr>
        <w:t xml:space="preserve"> browser settings</w:t>
      </w:r>
      <w:r w:rsidR="00AC67BF" w:rsidRPr="00B1696C">
        <w:rPr>
          <w:rFonts w:cs="Arial"/>
          <w:szCs w:val="20"/>
          <w:lang w:val="en-GB"/>
        </w:rPr>
        <w:t>;</w:t>
      </w:r>
      <w:r w:rsidR="00C478B9" w:rsidRPr="00B1696C">
        <w:rPr>
          <w:rFonts w:cs="Arial"/>
          <w:szCs w:val="20"/>
          <w:lang w:val="en-GB"/>
        </w:rPr>
        <w:t xml:space="preserve"> IP address</w:t>
      </w:r>
      <w:r w:rsidR="00AC67BF" w:rsidRPr="00B1696C">
        <w:rPr>
          <w:rFonts w:cs="Arial"/>
          <w:szCs w:val="20"/>
          <w:lang w:val="en-GB"/>
        </w:rPr>
        <w:t>;</w:t>
      </w:r>
      <w:r w:rsidR="00C478B9" w:rsidRPr="00B1696C">
        <w:rPr>
          <w:rFonts w:cs="Arial"/>
          <w:szCs w:val="20"/>
          <w:lang w:val="en-GB"/>
        </w:rPr>
        <w:t xml:space="preserve"> language settings</w:t>
      </w:r>
      <w:r w:rsidR="00AC67BF" w:rsidRPr="00B1696C">
        <w:rPr>
          <w:rFonts w:cs="Arial"/>
          <w:szCs w:val="20"/>
          <w:lang w:val="en-GB"/>
        </w:rPr>
        <w:t xml:space="preserve">; </w:t>
      </w:r>
      <w:r w:rsidR="00C478B9" w:rsidRPr="00B1696C">
        <w:rPr>
          <w:rFonts w:cs="Arial"/>
          <w:szCs w:val="20"/>
          <w:lang w:val="en-GB"/>
        </w:rPr>
        <w:t>dates and times of connecting to a Site</w:t>
      </w:r>
      <w:r w:rsidR="00AC67BF" w:rsidRPr="00B1696C">
        <w:rPr>
          <w:rFonts w:cs="Arial"/>
          <w:szCs w:val="20"/>
          <w:lang w:val="en-GB"/>
        </w:rPr>
        <w:t>;</w:t>
      </w:r>
      <w:r w:rsidR="00C478B9" w:rsidRPr="00B1696C">
        <w:rPr>
          <w:rFonts w:cs="Arial"/>
          <w:szCs w:val="20"/>
          <w:lang w:val="en-GB"/>
        </w:rPr>
        <w:t xml:space="preserve"> username; password; security login details; usage data; ag</w:t>
      </w:r>
      <w:r w:rsidR="00210043" w:rsidRPr="00B1696C">
        <w:rPr>
          <w:rFonts w:cs="Arial"/>
          <w:szCs w:val="20"/>
          <w:lang w:val="en-GB"/>
        </w:rPr>
        <w:t>gregate statistical information.</w:t>
      </w:r>
    </w:p>
    <w:p w14:paraId="2087D3FA" w14:textId="77777777" w:rsidR="003D64CB" w:rsidRPr="00B1696C" w:rsidRDefault="003D64CB"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Employer details:</w:t>
      </w:r>
      <w:r w:rsidRPr="00B1696C">
        <w:rPr>
          <w:rFonts w:cs="Arial"/>
          <w:szCs w:val="20"/>
          <w:lang w:val="en-GB"/>
        </w:rPr>
        <w:t xml:space="preserve"> where you interact with us in your capacity as an employee</w:t>
      </w:r>
      <w:r w:rsidR="00DC4B6A" w:rsidRPr="00B1696C">
        <w:rPr>
          <w:rFonts w:cs="Arial"/>
          <w:szCs w:val="20"/>
          <w:lang w:val="en-GB"/>
        </w:rPr>
        <w:t xml:space="preserve"> of a third party</w:t>
      </w:r>
      <w:r w:rsidRPr="00B1696C">
        <w:rPr>
          <w:rFonts w:cs="Arial"/>
          <w:szCs w:val="20"/>
          <w:lang w:val="en-GB"/>
        </w:rPr>
        <w:t>, the name, address, telephone number and email address of your employer, to the extent relevant.</w:t>
      </w:r>
    </w:p>
    <w:p w14:paraId="15DBF1AB" w14:textId="77777777" w:rsidR="00B1314D" w:rsidRPr="00B1696C" w:rsidRDefault="00A301D6"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 xml:space="preserve">Content </w:t>
      </w:r>
      <w:r w:rsidR="0086710A" w:rsidRPr="00B1696C">
        <w:rPr>
          <w:rFonts w:cs="Arial"/>
          <w:szCs w:val="20"/>
          <w:u w:val="single"/>
          <w:lang w:val="en-GB"/>
        </w:rPr>
        <w:t>data</w:t>
      </w:r>
      <w:r w:rsidR="00B1314D" w:rsidRPr="00B1696C">
        <w:rPr>
          <w:rFonts w:cs="Arial"/>
          <w:szCs w:val="20"/>
          <w:u w:val="single"/>
          <w:lang w:val="en-GB"/>
        </w:rPr>
        <w:t>:</w:t>
      </w:r>
      <w:r w:rsidR="00B1314D" w:rsidRPr="00B1696C">
        <w:rPr>
          <w:rFonts w:cs="Arial"/>
          <w:szCs w:val="20"/>
          <w:lang w:val="en-GB"/>
        </w:rPr>
        <w:t xml:space="preserve"> </w:t>
      </w:r>
      <w:r w:rsidR="00617165" w:rsidRPr="00B1696C">
        <w:rPr>
          <w:rFonts w:cs="Arial"/>
          <w:szCs w:val="20"/>
          <w:lang w:val="en-GB"/>
        </w:rPr>
        <w:t xml:space="preserve">records of your </w:t>
      </w:r>
      <w:r w:rsidR="00B1314D" w:rsidRPr="00B1696C">
        <w:rPr>
          <w:rFonts w:cs="Arial"/>
          <w:szCs w:val="20"/>
          <w:lang w:val="en-GB"/>
        </w:rPr>
        <w:t xml:space="preserve">interactions with our online </w:t>
      </w:r>
      <w:r w:rsidRPr="00B1696C">
        <w:rPr>
          <w:rFonts w:cs="Arial"/>
          <w:szCs w:val="20"/>
          <w:lang w:val="en-GB"/>
        </w:rPr>
        <w:t>content</w:t>
      </w:r>
      <w:r w:rsidR="00362E16" w:rsidRPr="00B1696C">
        <w:rPr>
          <w:rFonts w:cs="Arial"/>
          <w:szCs w:val="20"/>
          <w:lang w:val="en-GB"/>
        </w:rPr>
        <w:t>, records of content displayed on pages displayed to you, and any interaction you may have had with such content</w:t>
      </w:r>
      <w:r w:rsidR="00B1314D" w:rsidRPr="00B1696C">
        <w:rPr>
          <w:rFonts w:cs="Arial"/>
          <w:szCs w:val="20"/>
          <w:lang w:val="en-GB"/>
        </w:rPr>
        <w:t>.</w:t>
      </w:r>
    </w:p>
    <w:p w14:paraId="31D2EA6A"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Views and opinions:</w:t>
      </w:r>
      <w:r w:rsidRPr="00B1696C">
        <w:rPr>
          <w:rFonts w:cs="Arial"/>
          <w:szCs w:val="20"/>
          <w:lang w:val="en-GB"/>
        </w:rPr>
        <w:t xml:space="preserve"> any views and opinion</w:t>
      </w:r>
      <w:r w:rsidR="00B45DAF">
        <w:rPr>
          <w:rFonts w:cs="Arial"/>
          <w:szCs w:val="20"/>
          <w:lang w:val="en-GB"/>
        </w:rPr>
        <w:t>s that you choose to send to us</w:t>
      </w:r>
      <w:r w:rsidRPr="00B1696C">
        <w:rPr>
          <w:rFonts w:cs="Arial"/>
          <w:szCs w:val="20"/>
          <w:lang w:val="en-GB"/>
        </w:rPr>
        <w:t>.</w:t>
      </w:r>
    </w:p>
    <w:p w14:paraId="0377AE51" w14:textId="77777777" w:rsidR="00FA0ECD" w:rsidRPr="00B1696C" w:rsidRDefault="00FA0ECD" w:rsidP="00044327">
      <w:pPr>
        <w:pStyle w:val="Brdtext"/>
        <w:spacing w:before="0" w:after="0"/>
        <w:ind w:left="360" w:right="7" w:firstLine="0"/>
        <w:jc w:val="both"/>
        <w:rPr>
          <w:rFonts w:ascii="Arial" w:hAnsi="Arial" w:cs="Arial"/>
          <w:color w:val="000000"/>
          <w:sz w:val="20"/>
          <w:szCs w:val="20"/>
          <w:lang w:val="en-GB" w:bidi="he-IL"/>
        </w:rPr>
      </w:pPr>
    </w:p>
    <w:p w14:paraId="216709AF" w14:textId="77777777" w:rsidR="009024E0" w:rsidRPr="00B1696C" w:rsidRDefault="009024E0"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Sensitive Personal Data</w:t>
      </w:r>
    </w:p>
    <w:p w14:paraId="08EB3128" w14:textId="77777777" w:rsidR="009024E0" w:rsidRPr="00B1696C" w:rsidRDefault="009024E0" w:rsidP="00044327">
      <w:pPr>
        <w:pStyle w:val="StandardL1"/>
        <w:keepNext/>
        <w:autoSpaceDE/>
        <w:autoSpaceDN/>
        <w:adjustRightInd/>
        <w:spacing w:before="0" w:after="0"/>
        <w:ind w:left="360" w:right="6"/>
        <w:jc w:val="both"/>
        <w:rPr>
          <w:rFonts w:ascii="Arial" w:hAnsi="Arial" w:cs="Arial"/>
          <w:sz w:val="20"/>
          <w:lang w:val="en-GB"/>
        </w:rPr>
      </w:pPr>
    </w:p>
    <w:tbl>
      <w:tblPr>
        <w:tblStyle w:val="Tabellrutnt"/>
        <w:tblW w:w="0" w:type="auto"/>
        <w:tblInd w:w="360" w:type="dxa"/>
        <w:tblLook w:val="04A0" w:firstRow="1" w:lastRow="0" w:firstColumn="1" w:lastColumn="0" w:noHBand="0" w:noVBand="1"/>
      </w:tblPr>
      <w:tblGrid>
        <w:gridCol w:w="8362"/>
      </w:tblGrid>
      <w:tr w:rsidR="00AE2563" w:rsidRPr="00B1696C" w14:paraId="67D87B64" w14:textId="77777777" w:rsidTr="009024E0">
        <w:tc>
          <w:tcPr>
            <w:tcW w:w="8588" w:type="dxa"/>
            <w:shd w:val="clear" w:color="auto" w:fill="00B0F0"/>
          </w:tcPr>
          <w:p w14:paraId="41C96FF2"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Summary –</w:t>
            </w:r>
            <w:r w:rsidR="009024E0" w:rsidRPr="00B1696C">
              <w:rPr>
                <w:rFonts w:ascii="Arial" w:hAnsi="Arial" w:cs="Arial"/>
                <w:b/>
                <w:color w:val="FFFFFF" w:themeColor="background1"/>
                <w:sz w:val="20"/>
                <w:lang w:val="en-GB"/>
              </w:rPr>
              <w:t xml:space="preserve"> </w:t>
            </w:r>
            <w:r w:rsidR="001A2E21" w:rsidRPr="00B1696C">
              <w:rPr>
                <w:rFonts w:ascii="Arial" w:hAnsi="Arial" w:cs="Arial"/>
                <w:b/>
                <w:color w:val="FFFFFF" w:themeColor="background1"/>
                <w:sz w:val="20"/>
                <w:lang w:val="en-GB"/>
              </w:rPr>
              <w:t>Sensitive Personal Data</w:t>
            </w:r>
          </w:p>
        </w:tc>
      </w:tr>
      <w:tr w:rsidR="00AE2563" w:rsidRPr="00B1696C" w14:paraId="3A114DE2" w14:textId="77777777" w:rsidTr="009024E0">
        <w:tc>
          <w:tcPr>
            <w:tcW w:w="8588" w:type="dxa"/>
            <w:shd w:val="clear" w:color="auto" w:fill="CCECFF"/>
          </w:tcPr>
          <w:p w14:paraId="77029B6B" w14:textId="77777777" w:rsidR="00AE2563" w:rsidRPr="00B1696C" w:rsidRDefault="002C1991" w:rsidP="00DC4B6A">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color w:val="000000"/>
                <w:sz w:val="20"/>
                <w:lang w:val="en-GB" w:bidi="he-IL"/>
              </w:rPr>
              <w:t>We do not seek to collect or otherwise Process Sensitive Personal Data. Where we need to Process Sensitive Personal Data for a legitimate purpose, we do so in accordance with applicable law.</w:t>
            </w:r>
          </w:p>
        </w:tc>
      </w:tr>
    </w:tbl>
    <w:p w14:paraId="44E5B43D"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3B405988" w14:textId="77777777" w:rsidR="00E44944" w:rsidRPr="00B1696C" w:rsidRDefault="00F5033F" w:rsidP="00F5033F">
      <w:pPr>
        <w:pStyle w:val="Brdtext"/>
        <w:spacing w:before="0" w:after="0"/>
        <w:ind w:left="360" w:right="7" w:firstLine="0"/>
        <w:jc w:val="both"/>
        <w:rPr>
          <w:rFonts w:ascii="Arial" w:hAnsi="Arial" w:cs="Arial"/>
          <w:b/>
          <w:color w:val="000000"/>
          <w:sz w:val="20"/>
          <w:szCs w:val="20"/>
          <w:lang w:val="en-GB" w:bidi="he-IL"/>
        </w:rPr>
      </w:pPr>
      <w:r w:rsidRPr="00B1696C">
        <w:rPr>
          <w:rFonts w:ascii="Arial" w:hAnsi="Arial" w:cs="Arial"/>
          <w:color w:val="000000"/>
          <w:sz w:val="20"/>
          <w:szCs w:val="20"/>
          <w:lang w:val="en-GB" w:bidi="he-IL"/>
        </w:rPr>
        <w:t xml:space="preserve">We do not seek to collect or otherwise Process Sensitive Personal Data in the ordinary course of our business. Where it becomes necessary to </w:t>
      </w:r>
      <w:r w:rsidR="006272E9" w:rsidRPr="00B1696C">
        <w:rPr>
          <w:rFonts w:ascii="Arial" w:hAnsi="Arial" w:cs="Arial"/>
          <w:color w:val="000000"/>
          <w:sz w:val="20"/>
          <w:szCs w:val="20"/>
          <w:lang w:val="en-GB" w:bidi="he-IL"/>
        </w:rPr>
        <w:t>P</w:t>
      </w:r>
      <w:r w:rsidRPr="00B1696C">
        <w:rPr>
          <w:rFonts w:ascii="Arial" w:hAnsi="Arial" w:cs="Arial"/>
          <w:color w:val="000000"/>
          <w:sz w:val="20"/>
          <w:szCs w:val="20"/>
          <w:lang w:val="en-GB" w:bidi="he-IL"/>
        </w:rPr>
        <w:t>rocess your Sensitive Personal Data for any reason, we rely on one of the following legal bases:</w:t>
      </w:r>
    </w:p>
    <w:p w14:paraId="2EB79A49" w14:textId="77777777" w:rsidR="00E44944" w:rsidRPr="00B1696C" w:rsidRDefault="00BC53E6"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Compliance with applicable law:</w:t>
      </w:r>
      <w:r w:rsidRPr="00B1696C">
        <w:rPr>
          <w:rFonts w:cs="Arial"/>
          <w:szCs w:val="20"/>
          <w:lang w:val="en-GB"/>
        </w:rPr>
        <w:t xml:space="preserve"> We may Process your Sensitive Personal Data where </w:t>
      </w:r>
      <w:r w:rsidR="005A3004" w:rsidRPr="00B1696C">
        <w:rPr>
          <w:rFonts w:cs="Arial"/>
          <w:szCs w:val="20"/>
          <w:lang w:val="en-GB"/>
        </w:rPr>
        <w:t xml:space="preserve">the Processing is required or permitted by applicable law (e.g., to comply with our diversity reporting obligations); </w:t>
      </w:r>
    </w:p>
    <w:p w14:paraId="54A6C13A" w14:textId="77777777" w:rsidR="00E44944" w:rsidRPr="00B1696C" w:rsidRDefault="00BC53E6"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Detection and prevention of crime:</w:t>
      </w:r>
      <w:r w:rsidRPr="00B1696C">
        <w:rPr>
          <w:rFonts w:cs="Arial"/>
          <w:szCs w:val="20"/>
          <w:lang w:val="en-GB"/>
        </w:rPr>
        <w:t xml:space="preserve"> We may Process your Sensitive Personal Data where </w:t>
      </w:r>
      <w:r w:rsidR="005A3004" w:rsidRPr="00B1696C">
        <w:rPr>
          <w:rFonts w:cs="Arial"/>
          <w:szCs w:val="20"/>
          <w:lang w:val="en-GB"/>
        </w:rPr>
        <w:t>the Processing is necessary for the detection or prevention of crime (</w:t>
      </w:r>
      <w:r w:rsidR="003D55C8" w:rsidRPr="00B1696C">
        <w:rPr>
          <w:rFonts w:cs="Arial"/>
          <w:szCs w:val="20"/>
          <w:lang w:val="en-GB"/>
        </w:rPr>
        <w:t>e.g.,</w:t>
      </w:r>
      <w:r w:rsidR="005A3004" w:rsidRPr="00B1696C">
        <w:rPr>
          <w:rFonts w:cs="Arial"/>
          <w:szCs w:val="20"/>
          <w:lang w:val="en-GB"/>
        </w:rPr>
        <w:t xml:space="preserve"> the prevention of fraud); </w:t>
      </w:r>
    </w:p>
    <w:p w14:paraId="1C4FBEB1" w14:textId="77777777" w:rsidR="00E44944" w:rsidRPr="00B1696C" w:rsidRDefault="00BC53E6"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 xml:space="preserve">Establishment, exercise or defence of </w:t>
      </w:r>
      <w:r w:rsidR="00E534A1" w:rsidRPr="00B1696C">
        <w:rPr>
          <w:rFonts w:cs="Arial"/>
          <w:szCs w:val="20"/>
          <w:u w:val="single"/>
          <w:lang w:val="en-GB"/>
        </w:rPr>
        <w:t>legal claim</w:t>
      </w:r>
      <w:r w:rsidRPr="00B1696C">
        <w:rPr>
          <w:rFonts w:cs="Arial"/>
          <w:szCs w:val="20"/>
          <w:u w:val="single"/>
          <w:lang w:val="en-GB"/>
        </w:rPr>
        <w:t>s:</w:t>
      </w:r>
      <w:r w:rsidRPr="00B1696C">
        <w:rPr>
          <w:rFonts w:cs="Arial"/>
          <w:szCs w:val="20"/>
          <w:lang w:val="en-GB"/>
        </w:rPr>
        <w:t xml:space="preserve"> We may Process your Sensitive Personal Data where </w:t>
      </w:r>
      <w:r w:rsidR="005A3004" w:rsidRPr="00B1696C">
        <w:rPr>
          <w:rFonts w:cs="Arial"/>
          <w:szCs w:val="20"/>
          <w:lang w:val="en-GB"/>
        </w:rPr>
        <w:t xml:space="preserve">the Processing is necessary for the establishment, exercise or defence of </w:t>
      </w:r>
      <w:r w:rsidR="00E534A1" w:rsidRPr="00B1696C">
        <w:rPr>
          <w:rFonts w:cs="Arial"/>
          <w:szCs w:val="20"/>
          <w:lang w:val="en-GB"/>
        </w:rPr>
        <w:t>legal claim</w:t>
      </w:r>
      <w:r w:rsidR="005A3004" w:rsidRPr="00B1696C">
        <w:rPr>
          <w:rFonts w:cs="Arial"/>
          <w:szCs w:val="20"/>
          <w:lang w:val="en-GB"/>
        </w:rPr>
        <w:t>s; or</w:t>
      </w:r>
    </w:p>
    <w:p w14:paraId="3A534001" w14:textId="77777777" w:rsidR="00E44944" w:rsidRPr="00B1696C" w:rsidRDefault="00BC53E6"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u w:val="single"/>
          <w:lang w:val="en-GB"/>
        </w:rPr>
        <w:t>Consent:</w:t>
      </w:r>
      <w:r w:rsidRPr="00B1696C">
        <w:rPr>
          <w:rFonts w:cs="Arial"/>
          <w:szCs w:val="20"/>
          <w:lang w:val="en-GB"/>
        </w:rPr>
        <w:t xml:space="preserve"> We may Process your Sensitive Personal Data where </w:t>
      </w:r>
      <w:r w:rsidR="005A3004" w:rsidRPr="00B1696C">
        <w:rPr>
          <w:rFonts w:cs="Arial"/>
          <w:szCs w:val="20"/>
          <w:lang w:val="en-GB"/>
        </w:rPr>
        <w:t>we have, in accordance with applicable law, obtained your</w:t>
      </w:r>
      <w:r w:rsidR="00A45E07" w:rsidRPr="00B1696C">
        <w:rPr>
          <w:rFonts w:cs="Arial"/>
          <w:szCs w:val="20"/>
          <w:lang w:val="en-GB"/>
        </w:rPr>
        <w:t xml:space="preserve"> express </w:t>
      </w:r>
      <w:r w:rsidR="005A3004" w:rsidRPr="00B1696C">
        <w:rPr>
          <w:rFonts w:cs="Arial"/>
          <w:szCs w:val="20"/>
          <w:lang w:val="en-GB"/>
        </w:rPr>
        <w:t>consent prior to Processing your Sensitive Personal Data (this legal basis is only used in relation to Processing that is entirely voluntary – it is not used for Processing that is necessary or obligatory in any way).</w:t>
      </w:r>
    </w:p>
    <w:p w14:paraId="26CB2694" w14:textId="77777777" w:rsidR="00987C32" w:rsidRPr="00B1696C" w:rsidRDefault="00987C32" w:rsidP="00987C32">
      <w:pPr>
        <w:pStyle w:val="Brdtext"/>
        <w:spacing w:before="0" w:after="0"/>
        <w:ind w:left="360" w:right="7" w:firstLine="0"/>
        <w:jc w:val="both"/>
        <w:rPr>
          <w:rFonts w:ascii="Arial" w:hAnsi="Arial" w:cs="Arial"/>
          <w:color w:val="000000"/>
          <w:sz w:val="20"/>
          <w:szCs w:val="20"/>
          <w:lang w:val="en-GB" w:bidi="he-IL"/>
        </w:rPr>
      </w:pPr>
    </w:p>
    <w:p w14:paraId="5A93C8CA" w14:textId="77777777" w:rsidR="00E44944" w:rsidRPr="00B1696C" w:rsidRDefault="00987C32" w:rsidP="00987C32">
      <w:pPr>
        <w:pStyle w:val="Brdtext"/>
        <w:spacing w:before="0" w:after="0"/>
        <w:ind w:left="360" w:right="7" w:firstLine="0"/>
        <w:jc w:val="both"/>
        <w:rPr>
          <w:rFonts w:ascii="Arial" w:hAnsi="Arial" w:cs="Arial"/>
          <w:color w:val="000000"/>
          <w:sz w:val="20"/>
          <w:szCs w:val="20"/>
          <w:lang w:val="en-GB" w:bidi="he-IL"/>
        </w:rPr>
      </w:pPr>
      <w:r w:rsidRPr="00B1696C">
        <w:rPr>
          <w:rFonts w:ascii="Arial" w:hAnsi="Arial" w:cs="Arial"/>
          <w:color w:val="000000"/>
          <w:sz w:val="20"/>
          <w:szCs w:val="20"/>
          <w:lang w:val="en-GB" w:bidi="he-IL"/>
        </w:rPr>
        <w:t xml:space="preserve">If you provide Sensitive Personal Data to us, you must ensure that it is lawful for you to disclose such data to us, </w:t>
      </w:r>
      <w:r w:rsidR="003D55C8" w:rsidRPr="00B1696C">
        <w:rPr>
          <w:rFonts w:ascii="Arial" w:hAnsi="Arial" w:cs="Arial"/>
          <w:color w:val="000000"/>
          <w:sz w:val="20"/>
          <w:szCs w:val="20"/>
          <w:lang w:val="en-GB" w:bidi="he-IL"/>
        </w:rPr>
        <w:t>and you must ensure</w:t>
      </w:r>
      <w:r w:rsidRPr="00B1696C">
        <w:rPr>
          <w:rFonts w:ascii="Arial" w:hAnsi="Arial" w:cs="Arial"/>
          <w:color w:val="000000"/>
          <w:sz w:val="20"/>
          <w:szCs w:val="20"/>
          <w:lang w:val="en-GB" w:bidi="he-IL"/>
        </w:rPr>
        <w:t xml:space="preserve"> </w:t>
      </w:r>
      <w:r w:rsidR="003D55C8" w:rsidRPr="00B1696C">
        <w:rPr>
          <w:rFonts w:ascii="Arial" w:hAnsi="Arial" w:cs="Arial"/>
          <w:color w:val="000000"/>
          <w:sz w:val="20"/>
          <w:szCs w:val="20"/>
          <w:lang w:val="en-GB" w:bidi="he-IL"/>
        </w:rPr>
        <w:t>a valid legal basis</w:t>
      </w:r>
      <w:r w:rsidRPr="00B1696C">
        <w:rPr>
          <w:rFonts w:ascii="Arial" w:hAnsi="Arial" w:cs="Arial"/>
          <w:color w:val="000000"/>
          <w:sz w:val="20"/>
          <w:szCs w:val="20"/>
          <w:lang w:val="en-GB" w:bidi="he-IL"/>
        </w:rPr>
        <w:t xml:space="preserve"> </w:t>
      </w:r>
      <w:r w:rsidR="003D55C8" w:rsidRPr="00B1696C">
        <w:rPr>
          <w:rFonts w:ascii="Arial" w:hAnsi="Arial" w:cs="Arial"/>
          <w:color w:val="000000"/>
          <w:sz w:val="20"/>
          <w:szCs w:val="20"/>
          <w:lang w:val="en-GB" w:bidi="he-IL"/>
        </w:rPr>
        <w:t>applies</w:t>
      </w:r>
      <w:r w:rsidRPr="00B1696C">
        <w:rPr>
          <w:rFonts w:ascii="Arial" w:hAnsi="Arial" w:cs="Arial"/>
          <w:color w:val="000000"/>
          <w:sz w:val="20"/>
          <w:szCs w:val="20"/>
          <w:lang w:val="en-GB" w:bidi="he-IL"/>
        </w:rPr>
        <w:t xml:space="preserve"> to</w:t>
      </w:r>
      <w:r w:rsidR="00955320" w:rsidRPr="00B1696C">
        <w:rPr>
          <w:rFonts w:ascii="Arial" w:hAnsi="Arial" w:cs="Arial"/>
          <w:color w:val="000000"/>
          <w:sz w:val="20"/>
          <w:szCs w:val="20"/>
          <w:lang w:val="en-GB" w:bidi="he-IL"/>
        </w:rPr>
        <w:t xml:space="preserve"> the Processing of</w:t>
      </w:r>
      <w:r w:rsidRPr="00B1696C">
        <w:rPr>
          <w:rFonts w:ascii="Arial" w:hAnsi="Arial" w:cs="Arial"/>
          <w:color w:val="000000"/>
          <w:sz w:val="20"/>
          <w:szCs w:val="20"/>
          <w:lang w:val="en-GB" w:bidi="he-IL"/>
        </w:rPr>
        <w:t xml:space="preserve"> those Sensitive Personal Data</w:t>
      </w:r>
      <w:r w:rsidR="00DE4649" w:rsidRPr="00B1696C">
        <w:rPr>
          <w:rFonts w:ascii="Arial" w:hAnsi="Arial" w:cs="Arial"/>
          <w:color w:val="000000"/>
          <w:sz w:val="20"/>
          <w:szCs w:val="20"/>
          <w:lang w:val="en-GB" w:bidi="he-IL"/>
        </w:rPr>
        <w:t>.</w:t>
      </w:r>
    </w:p>
    <w:p w14:paraId="728AE318" w14:textId="77777777" w:rsidR="00987C32" w:rsidRPr="00B1696C" w:rsidRDefault="00987C32" w:rsidP="00044327">
      <w:pPr>
        <w:pStyle w:val="Brdtext"/>
        <w:spacing w:before="0" w:after="0"/>
        <w:ind w:left="360" w:right="7" w:firstLine="0"/>
        <w:jc w:val="both"/>
        <w:rPr>
          <w:rFonts w:ascii="Arial" w:hAnsi="Arial" w:cs="Arial"/>
          <w:color w:val="000000"/>
          <w:sz w:val="20"/>
          <w:szCs w:val="20"/>
          <w:lang w:val="en-GB" w:bidi="he-IL"/>
        </w:rPr>
      </w:pPr>
    </w:p>
    <w:p w14:paraId="5536F745" w14:textId="77777777" w:rsidR="009024E0" w:rsidRPr="00B1696C" w:rsidRDefault="009024E0"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 xml:space="preserve">Purposes </w:t>
      </w:r>
      <w:r w:rsidR="00060B54" w:rsidRPr="00B1696C">
        <w:rPr>
          <w:rFonts w:ascii="Arial" w:hAnsi="Arial" w:cs="Arial"/>
          <w:b/>
          <w:color w:val="000000"/>
          <w:sz w:val="20"/>
          <w:lang w:val="en-GB" w:bidi="he-IL"/>
        </w:rPr>
        <w:t>of Processing and legal bases for Processing</w:t>
      </w:r>
    </w:p>
    <w:p w14:paraId="38B8ED1B" w14:textId="77777777" w:rsidR="009024E0" w:rsidRPr="00B1696C" w:rsidRDefault="009024E0" w:rsidP="00044327">
      <w:pPr>
        <w:pStyle w:val="StandardL1"/>
        <w:keepNext/>
        <w:autoSpaceDE/>
        <w:autoSpaceDN/>
        <w:adjustRightInd/>
        <w:spacing w:before="0" w:after="0"/>
        <w:ind w:left="360" w:right="6"/>
        <w:jc w:val="both"/>
        <w:rPr>
          <w:rFonts w:ascii="Arial" w:hAnsi="Arial" w:cs="Arial"/>
          <w:sz w:val="20"/>
          <w:lang w:val="en-GB"/>
        </w:rPr>
      </w:pPr>
    </w:p>
    <w:tbl>
      <w:tblPr>
        <w:tblStyle w:val="Tabellrutnt"/>
        <w:tblW w:w="0" w:type="auto"/>
        <w:tblInd w:w="360" w:type="dxa"/>
        <w:tblLook w:val="04A0" w:firstRow="1" w:lastRow="0" w:firstColumn="1" w:lastColumn="0" w:noHBand="0" w:noVBand="1"/>
      </w:tblPr>
      <w:tblGrid>
        <w:gridCol w:w="8362"/>
      </w:tblGrid>
      <w:tr w:rsidR="00AE2563" w:rsidRPr="00B1696C" w14:paraId="53AEAC48" w14:textId="77777777" w:rsidTr="009024E0">
        <w:tc>
          <w:tcPr>
            <w:tcW w:w="8588" w:type="dxa"/>
            <w:shd w:val="clear" w:color="auto" w:fill="00B0F0"/>
          </w:tcPr>
          <w:p w14:paraId="296CF2E3" w14:textId="77777777" w:rsidR="00AE2563" w:rsidRPr="00B1696C" w:rsidRDefault="00AE2563" w:rsidP="00F125D8">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F125D8" w:rsidRPr="00B1696C">
              <w:rPr>
                <w:rFonts w:ascii="Arial" w:hAnsi="Arial" w:cs="Arial"/>
                <w:b/>
                <w:color w:val="FFFFFF" w:themeColor="background1"/>
                <w:sz w:val="20"/>
                <w:lang w:val="en-GB"/>
              </w:rPr>
              <w:t>Purposes of Processing and legal bases for Processing</w:t>
            </w:r>
          </w:p>
        </w:tc>
      </w:tr>
      <w:tr w:rsidR="00AE2563" w:rsidRPr="00B1696C" w14:paraId="7144B501" w14:textId="77777777" w:rsidTr="009024E0">
        <w:tc>
          <w:tcPr>
            <w:tcW w:w="8588" w:type="dxa"/>
            <w:shd w:val="clear" w:color="auto" w:fill="CCECFF"/>
          </w:tcPr>
          <w:p w14:paraId="6F141A60" w14:textId="77777777" w:rsidR="00AE2563" w:rsidRPr="00B1696C" w:rsidRDefault="0046777D" w:rsidP="008755A0">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sz w:val="20"/>
                <w:lang w:val="en-GB"/>
              </w:rPr>
              <w:t xml:space="preserve">We Process Personal Data for the following purposes: providing </w:t>
            </w:r>
            <w:r w:rsidR="009A617E" w:rsidRPr="00B1696C">
              <w:rPr>
                <w:rFonts w:ascii="Arial" w:hAnsi="Arial" w:cs="Arial"/>
                <w:sz w:val="20"/>
                <w:lang w:val="en-GB"/>
              </w:rPr>
              <w:t xml:space="preserve">our Sites, products, and services </w:t>
            </w:r>
            <w:r w:rsidR="00B45DAF">
              <w:rPr>
                <w:rFonts w:ascii="Arial" w:hAnsi="Arial" w:cs="Arial"/>
                <w:sz w:val="20"/>
                <w:lang w:val="en-GB"/>
              </w:rPr>
              <w:t>to you</w:t>
            </w:r>
            <w:r w:rsidR="00EC1E95" w:rsidRPr="00B1696C">
              <w:rPr>
                <w:rFonts w:ascii="Arial" w:hAnsi="Arial" w:cs="Arial"/>
                <w:sz w:val="20"/>
                <w:lang w:val="en-GB"/>
              </w:rPr>
              <w:t>;</w:t>
            </w:r>
            <w:r w:rsidRPr="00B1696C">
              <w:rPr>
                <w:rFonts w:ascii="Arial" w:hAnsi="Arial" w:cs="Arial"/>
                <w:sz w:val="20"/>
                <w:lang w:val="en-GB"/>
              </w:rPr>
              <w:t xml:space="preserve"> </w:t>
            </w:r>
            <w:r w:rsidR="000C7203">
              <w:rPr>
                <w:rFonts w:ascii="Arial" w:hAnsi="Arial" w:cs="Arial"/>
                <w:sz w:val="20"/>
                <w:lang w:val="en-GB"/>
              </w:rPr>
              <w:t xml:space="preserve">credit references; </w:t>
            </w:r>
            <w:r w:rsidRPr="00B1696C">
              <w:rPr>
                <w:rFonts w:ascii="Arial" w:hAnsi="Arial" w:cs="Arial"/>
                <w:sz w:val="20"/>
                <w:lang w:val="en-GB"/>
              </w:rPr>
              <w:t xml:space="preserve">operating our </w:t>
            </w:r>
            <w:r w:rsidR="009A617E" w:rsidRPr="00B1696C">
              <w:rPr>
                <w:rFonts w:ascii="Arial" w:hAnsi="Arial" w:cs="Arial"/>
                <w:sz w:val="20"/>
                <w:lang w:val="en-GB"/>
              </w:rPr>
              <w:t>business</w:t>
            </w:r>
            <w:r w:rsidRPr="00B1696C">
              <w:rPr>
                <w:rFonts w:ascii="Arial" w:hAnsi="Arial" w:cs="Arial"/>
                <w:sz w:val="20"/>
                <w:lang w:val="en-GB"/>
              </w:rPr>
              <w:t>; communicating wi</w:t>
            </w:r>
            <w:r w:rsidR="008755A0">
              <w:rPr>
                <w:rFonts w:ascii="Arial" w:hAnsi="Arial" w:cs="Arial"/>
                <w:sz w:val="20"/>
                <w:lang w:val="en-GB"/>
              </w:rPr>
              <w:t>th you; managing our IT systems</w:t>
            </w:r>
            <w:r w:rsidRPr="00B1696C">
              <w:rPr>
                <w:rFonts w:ascii="Arial" w:hAnsi="Arial" w:cs="Arial"/>
                <w:sz w:val="20"/>
                <w:lang w:val="en-GB"/>
              </w:rPr>
              <w:t>; financial management; conducting surveys; ensuring the security of our premises and systems; conducting investigations where necessary; compliance with applicable law; improving our Sites</w:t>
            </w:r>
            <w:r w:rsidR="00FD1CA8" w:rsidRPr="00B1696C">
              <w:rPr>
                <w:rFonts w:ascii="Arial" w:hAnsi="Arial" w:cs="Arial"/>
                <w:sz w:val="20"/>
                <w:lang w:val="en-GB"/>
              </w:rPr>
              <w:t xml:space="preserve">, </w:t>
            </w:r>
            <w:r w:rsidR="00E44944" w:rsidRPr="00B1696C">
              <w:rPr>
                <w:rFonts w:ascii="Arial" w:hAnsi="Arial" w:cs="Arial"/>
                <w:sz w:val="20"/>
                <w:lang w:val="en-GB"/>
              </w:rPr>
              <w:t xml:space="preserve"> </w:t>
            </w:r>
            <w:r w:rsidR="00FD1CA8" w:rsidRPr="00B1696C">
              <w:rPr>
                <w:rFonts w:ascii="Arial" w:hAnsi="Arial" w:cs="Arial"/>
                <w:sz w:val="20"/>
                <w:lang w:val="en-GB"/>
              </w:rPr>
              <w:t>products</w:t>
            </w:r>
            <w:r w:rsidR="003E30A3" w:rsidRPr="00B1696C">
              <w:rPr>
                <w:rFonts w:ascii="Arial" w:hAnsi="Arial" w:cs="Arial"/>
                <w:sz w:val="20"/>
                <w:lang w:val="en-GB"/>
              </w:rPr>
              <w:t>,</w:t>
            </w:r>
            <w:r w:rsidR="00FD1CA8" w:rsidRPr="00B1696C">
              <w:rPr>
                <w:rFonts w:ascii="Arial" w:hAnsi="Arial" w:cs="Arial"/>
                <w:sz w:val="20"/>
                <w:lang w:val="en-GB"/>
              </w:rPr>
              <w:t xml:space="preserve"> and</w:t>
            </w:r>
            <w:r w:rsidRPr="00B1696C">
              <w:rPr>
                <w:rFonts w:ascii="Arial" w:hAnsi="Arial" w:cs="Arial"/>
                <w:sz w:val="20"/>
                <w:lang w:val="en-GB"/>
              </w:rPr>
              <w:t xml:space="preserve"> services</w:t>
            </w:r>
            <w:r w:rsidR="0002152B" w:rsidRPr="00B1696C">
              <w:rPr>
                <w:rFonts w:ascii="Arial" w:hAnsi="Arial" w:cs="Arial"/>
                <w:sz w:val="20"/>
                <w:lang w:val="en-GB"/>
              </w:rPr>
              <w:t xml:space="preserve">; </w:t>
            </w:r>
            <w:r w:rsidR="00E534A1" w:rsidRPr="00B1696C">
              <w:rPr>
                <w:rFonts w:ascii="Arial" w:hAnsi="Arial" w:cs="Arial"/>
                <w:sz w:val="20"/>
                <w:lang w:val="en-GB"/>
              </w:rPr>
              <w:t xml:space="preserve">establishment, exercise and defence of legal claims; </w:t>
            </w:r>
            <w:r w:rsidR="0002152B" w:rsidRPr="00B1696C">
              <w:rPr>
                <w:rFonts w:ascii="Arial" w:hAnsi="Arial" w:cs="Arial"/>
                <w:sz w:val="20"/>
                <w:lang w:val="en-GB"/>
              </w:rPr>
              <w:t>and recruitment and job applications</w:t>
            </w:r>
            <w:r w:rsidR="009C584D">
              <w:rPr>
                <w:rFonts w:ascii="Arial" w:hAnsi="Arial" w:cs="Arial"/>
                <w:sz w:val="20"/>
                <w:lang w:val="en-GB"/>
              </w:rPr>
              <w:t xml:space="preserve"> or applications for consultancy roles</w:t>
            </w:r>
            <w:r w:rsidRPr="00B1696C">
              <w:rPr>
                <w:rFonts w:ascii="Arial" w:hAnsi="Arial" w:cs="Arial"/>
                <w:sz w:val="20"/>
                <w:lang w:val="en-GB"/>
              </w:rPr>
              <w:t xml:space="preserve">. </w:t>
            </w:r>
          </w:p>
        </w:tc>
      </w:tr>
    </w:tbl>
    <w:p w14:paraId="73E0E95C" w14:textId="77777777" w:rsidR="00AE2563" w:rsidRPr="00B1696C" w:rsidRDefault="00AE2563" w:rsidP="00B14D4B">
      <w:pPr>
        <w:pStyle w:val="StandardL1"/>
        <w:keepNext/>
        <w:autoSpaceDE/>
        <w:autoSpaceDN/>
        <w:adjustRightInd/>
        <w:spacing w:before="0" w:after="0"/>
        <w:ind w:left="360" w:right="6"/>
        <w:jc w:val="both"/>
        <w:rPr>
          <w:rFonts w:ascii="Arial" w:hAnsi="Arial" w:cs="Arial"/>
          <w:b/>
          <w:color w:val="000000"/>
          <w:sz w:val="20"/>
          <w:lang w:val="en-GB" w:bidi="he-IL"/>
        </w:rPr>
      </w:pPr>
    </w:p>
    <w:p w14:paraId="16657452" w14:textId="77777777" w:rsidR="00E44944" w:rsidRPr="00B1696C" w:rsidRDefault="00060B54" w:rsidP="00B14D4B">
      <w:pPr>
        <w:spacing w:after="0" w:line="240" w:lineRule="auto"/>
        <w:ind w:left="360" w:right="7"/>
        <w:jc w:val="both"/>
        <w:rPr>
          <w:rFonts w:cs="Arial"/>
          <w:bCs/>
          <w:i/>
          <w:color w:val="000000"/>
          <w:szCs w:val="20"/>
          <w:lang w:val="en-GB" w:bidi="he-IL"/>
        </w:rPr>
      </w:pPr>
      <w:r w:rsidRPr="00B1696C">
        <w:rPr>
          <w:rFonts w:cs="Arial"/>
          <w:color w:val="000000"/>
          <w:szCs w:val="20"/>
          <w:lang w:val="en-GB" w:bidi="he-IL"/>
        </w:rPr>
        <w:t>The purposes for which we Process Personal Data, subject to applicable law, and the legal bases on which we perform such Processing, are as follows</w:t>
      </w:r>
      <w:r w:rsidR="00B45DAF">
        <w:rPr>
          <w:rFonts w:cs="Arial"/>
          <w:color w:val="000000"/>
          <w:szCs w:val="20"/>
          <w:lang w:val="en-GB" w:bidi="he-IL"/>
        </w:rPr>
        <w:t>:</w:t>
      </w:r>
    </w:p>
    <w:p w14:paraId="4D2C380B" w14:textId="77777777" w:rsidR="00060B54" w:rsidRPr="00B1696C" w:rsidRDefault="00060B54" w:rsidP="00B14D4B">
      <w:pPr>
        <w:overflowPunct w:val="0"/>
        <w:autoSpaceDE w:val="0"/>
        <w:autoSpaceDN w:val="0"/>
        <w:adjustRightInd w:val="0"/>
        <w:spacing w:after="0" w:line="240" w:lineRule="auto"/>
        <w:ind w:right="7"/>
        <w:jc w:val="both"/>
        <w:textAlignment w:val="baseline"/>
        <w:rPr>
          <w:rFonts w:cs="Arial"/>
          <w:szCs w:val="20"/>
          <w:lang w:val="en-GB"/>
        </w:rPr>
      </w:pPr>
    </w:p>
    <w:tbl>
      <w:tblPr>
        <w:tblStyle w:val="Tabellrutnt"/>
        <w:tblW w:w="0" w:type="auto"/>
        <w:tblInd w:w="360" w:type="dxa"/>
        <w:tblLook w:val="04A0" w:firstRow="1" w:lastRow="0" w:firstColumn="1" w:lastColumn="0" w:noHBand="0" w:noVBand="1"/>
      </w:tblPr>
      <w:tblGrid>
        <w:gridCol w:w="2949"/>
        <w:gridCol w:w="5413"/>
      </w:tblGrid>
      <w:tr w:rsidR="00060B54" w:rsidRPr="00B1696C" w14:paraId="57B23F91" w14:textId="77777777" w:rsidTr="00B45DAF">
        <w:trPr>
          <w:cantSplit/>
          <w:tblHeader/>
        </w:trPr>
        <w:tc>
          <w:tcPr>
            <w:tcW w:w="2949" w:type="dxa"/>
            <w:shd w:val="clear" w:color="auto" w:fill="00B0F0"/>
          </w:tcPr>
          <w:p w14:paraId="346ED810" w14:textId="77777777" w:rsidR="00D24A70" w:rsidRPr="00B1696C" w:rsidRDefault="00060B54" w:rsidP="00B14D4B">
            <w:pPr>
              <w:pStyle w:val="StandardL1"/>
              <w:keepNext/>
              <w:autoSpaceDE/>
              <w:autoSpaceDN/>
              <w:adjustRightInd/>
              <w:spacing w:before="20" w:after="20"/>
              <w:ind w:right="6"/>
              <w:jc w:val="center"/>
              <w:rPr>
                <w:rFonts w:ascii="Arial" w:hAnsi="Arial" w:cs="Arial"/>
                <w:b/>
                <w:color w:val="FFFFFF" w:themeColor="background1"/>
                <w:sz w:val="20"/>
                <w:szCs w:val="17"/>
                <w:lang w:val="en-GB"/>
              </w:rPr>
            </w:pPr>
            <w:r w:rsidRPr="00B1696C">
              <w:rPr>
                <w:rFonts w:ascii="Arial" w:hAnsi="Arial" w:cs="Arial"/>
                <w:b/>
                <w:color w:val="FFFFFF" w:themeColor="background1"/>
                <w:sz w:val="20"/>
                <w:szCs w:val="17"/>
                <w:lang w:val="en-GB"/>
              </w:rPr>
              <w:t>Processing activity</w:t>
            </w:r>
          </w:p>
        </w:tc>
        <w:tc>
          <w:tcPr>
            <w:tcW w:w="5413" w:type="dxa"/>
            <w:shd w:val="clear" w:color="auto" w:fill="00B0F0"/>
          </w:tcPr>
          <w:p w14:paraId="1B639E07" w14:textId="77777777" w:rsidR="00060B54" w:rsidRPr="00B1696C" w:rsidRDefault="00060B54" w:rsidP="00B14D4B">
            <w:pPr>
              <w:pStyle w:val="StandardL1"/>
              <w:keepNext/>
              <w:autoSpaceDE/>
              <w:autoSpaceDN/>
              <w:adjustRightInd/>
              <w:spacing w:before="20" w:after="20"/>
              <w:ind w:right="6"/>
              <w:jc w:val="center"/>
              <w:rPr>
                <w:rFonts w:ascii="Arial" w:hAnsi="Arial" w:cs="Arial"/>
                <w:b/>
                <w:color w:val="FFFFFF" w:themeColor="background1"/>
                <w:sz w:val="20"/>
                <w:szCs w:val="17"/>
                <w:lang w:val="en-GB"/>
              </w:rPr>
            </w:pPr>
            <w:r w:rsidRPr="00B1696C">
              <w:rPr>
                <w:rFonts w:ascii="Arial" w:hAnsi="Arial" w:cs="Arial"/>
                <w:b/>
                <w:color w:val="FFFFFF" w:themeColor="background1"/>
                <w:sz w:val="20"/>
                <w:szCs w:val="17"/>
                <w:lang w:val="en-GB"/>
              </w:rPr>
              <w:t>Legal basis for Processing</w:t>
            </w:r>
          </w:p>
        </w:tc>
      </w:tr>
      <w:tr w:rsidR="00060B54" w:rsidRPr="00B1696C" w14:paraId="4A5EC683" w14:textId="77777777" w:rsidTr="00B45DAF">
        <w:trPr>
          <w:cantSplit/>
        </w:trPr>
        <w:tc>
          <w:tcPr>
            <w:tcW w:w="2949" w:type="dxa"/>
            <w:shd w:val="clear" w:color="auto" w:fill="auto"/>
          </w:tcPr>
          <w:p w14:paraId="6C3D9363" w14:textId="77777777" w:rsidR="00060B54" w:rsidRPr="00B1696C" w:rsidRDefault="00060B54" w:rsidP="00C649E4">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 xml:space="preserve">Provision of </w:t>
            </w:r>
            <w:r w:rsidR="00F42807" w:rsidRPr="00B1696C">
              <w:rPr>
                <w:rFonts w:cs="Arial"/>
                <w:sz w:val="17"/>
                <w:szCs w:val="17"/>
                <w:u w:val="single"/>
                <w:lang w:val="en-GB"/>
              </w:rPr>
              <w:t>Sites</w:t>
            </w:r>
            <w:r w:rsidR="00E44944" w:rsidRPr="00B1696C">
              <w:rPr>
                <w:rFonts w:cs="Arial"/>
                <w:sz w:val="17"/>
                <w:szCs w:val="17"/>
                <w:u w:val="single"/>
                <w:lang w:val="en-GB"/>
              </w:rPr>
              <w:t>,</w:t>
            </w:r>
            <w:r w:rsidR="00F42807" w:rsidRPr="00B1696C">
              <w:rPr>
                <w:rFonts w:cs="Arial"/>
                <w:sz w:val="17"/>
                <w:szCs w:val="17"/>
                <w:u w:val="single"/>
                <w:lang w:val="en-GB"/>
              </w:rPr>
              <w:t xml:space="preserve"> products, and services</w:t>
            </w:r>
            <w:r w:rsidRPr="00B1696C">
              <w:rPr>
                <w:rFonts w:cs="Arial"/>
                <w:sz w:val="17"/>
                <w:szCs w:val="17"/>
                <w:u w:val="single"/>
                <w:lang w:val="en-GB"/>
              </w:rPr>
              <w:t>:</w:t>
            </w:r>
            <w:r w:rsidRPr="00B1696C">
              <w:rPr>
                <w:rFonts w:cs="Arial"/>
                <w:sz w:val="17"/>
                <w:szCs w:val="17"/>
                <w:lang w:val="en-GB"/>
              </w:rPr>
              <w:t xml:space="preserve"> providing our Sites</w:t>
            </w:r>
            <w:r w:rsidR="00E44944" w:rsidRPr="00B1696C">
              <w:rPr>
                <w:rFonts w:cs="Arial"/>
                <w:sz w:val="17"/>
                <w:szCs w:val="17"/>
                <w:lang w:val="en-GB"/>
              </w:rPr>
              <w:t>,</w:t>
            </w:r>
            <w:r w:rsidRPr="00B1696C">
              <w:rPr>
                <w:rFonts w:cs="Arial"/>
                <w:sz w:val="17"/>
                <w:szCs w:val="17"/>
                <w:lang w:val="en-GB"/>
              </w:rPr>
              <w:t xml:space="preserve"> products, or services; providing promotional items upon request; and communicating with you in relation to those </w:t>
            </w:r>
            <w:r w:rsidR="00C905D2" w:rsidRPr="00B1696C">
              <w:rPr>
                <w:rFonts w:cs="Arial"/>
                <w:sz w:val="17"/>
                <w:szCs w:val="17"/>
                <w:lang w:val="en-GB"/>
              </w:rPr>
              <w:t>Sites</w:t>
            </w:r>
            <w:r w:rsidR="00E44944" w:rsidRPr="00B1696C">
              <w:rPr>
                <w:rFonts w:cs="Arial"/>
                <w:sz w:val="17"/>
                <w:szCs w:val="17"/>
                <w:lang w:val="en-GB"/>
              </w:rPr>
              <w:t>,</w:t>
            </w:r>
            <w:r w:rsidR="00C905D2" w:rsidRPr="00B1696C">
              <w:rPr>
                <w:rFonts w:cs="Arial"/>
                <w:sz w:val="17"/>
                <w:szCs w:val="17"/>
                <w:lang w:val="en-GB"/>
              </w:rPr>
              <w:t xml:space="preserve"> products, or services</w:t>
            </w:r>
            <w:r w:rsidRPr="00B1696C">
              <w:rPr>
                <w:rFonts w:cs="Arial"/>
                <w:sz w:val="17"/>
                <w:szCs w:val="17"/>
                <w:lang w:val="en-GB"/>
              </w:rPr>
              <w:t>.</w:t>
            </w:r>
          </w:p>
        </w:tc>
        <w:tc>
          <w:tcPr>
            <w:tcW w:w="5413" w:type="dxa"/>
            <w:shd w:val="clear" w:color="auto" w:fill="auto"/>
          </w:tcPr>
          <w:p w14:paraId="114C2485" w14:textId="77777777" w:rsidR="00060B54" w:rsidRPr="00B1696C" w:rsidRDefault="00060B54" w:rsidP="00B14D4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The Processing is </w:t>
            </w:r>
            <w:r w:rsidRPr="00B1696C">
              <w:rPr>
                <w:rFonts w:cs="Arial"/>
                <w:b/>
                <w:noProof/>
                <w:sz w:val="17"/>
                <w:szCs w:val="17"/>
                <w:lang w:val="en-GB"/>
              </w:rPr>
              <w:t xml:space="preserve">necessary in connection with any contract </w:t>
            </w:r>
            <w:r w:rsidRPr="00B1696C">
              <w:rPr>
                <w:rFonts w:cs="Arial"/>
                <w:noProof/>
                <w:sz w:val="17"/>
                <w:szCs w:val="17"/>
                <w:lang w:val="en-GB"/>
              </w:rPr>
              <w:t>that you have entered into with us, or to take steps prior to entering into a contract with us; or</w:t>
            </w:r>
          </w:p>
          <w:p w14:paraId="3121B6FE" w14:textId="77777777" w:rsidR="00060B54" w:rsidRPr="00B1696C" w:rsidRDefault="00060B54" w:rsidP="00B14D4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in carrying out th</w:t>
            </w:r>
            <w:r w:rsidR="00F42807" w:rsidRPr="00B1696C">
              <w:rPr>
                <w:rFonts w:cs="Arial"/>
                <w:noProof/>
                <w:sz w:val="17"/>
                <w:szCs w:val="17"/>
                <w:lang w:val="en-GB"/>
              </w:rPr>
              <w:t xml:space="preserve">e Processing for the purpose of providing our </w:t>
            </w:r>
            <w:r w:rsidR="00C85086" w:rsidRPr="00B1696C">
              <w:rPr>
                <w:rFonts w:cs="Arial"/>
                <w:sz w:val="17"/>
                <w:szCs w:val="17"/>
                <w:lang w:val="en-GB"/>
              </w:rPr>
              <w:t>Sites</w:t>
            </w:r>
            <w:r w:rsidR="00E44944" w:rsidRPr="00B1696C">
              <w:rPr>
                <w:rFonts w:cs="Arial"/>
                <w:sz w:val="17"/>
                <w:szCs w:val="17"/>
                <w:lang w:val="en-GB"/>
              </w:rPr>
              <w:t>,</w:t>
            </w:r>
            <w:r w:rsidR="00C85086" w:rsidRPr="00B1696C">
              <w:rPr>
                <w:rFonts w:cs="Arial"/>
                <w:sz w:val="17"/>
                <w:szCs w:val="17"/>
                <w:lang w:val="en-GB"/>
              </w:rPr>
              <w:t xml:space="preserve"> products, or services</w:t>
            </w:r>
            <w:r w:rsidR="00C85086" w:rsidRPr="00B1696C">
              <w:rPr>
                <w:rFonts w:cs="Arial"/>
                <w:noProof/>
                <w:sz w:val="17"/>
                <w:szCs w:val="17"/>
                <w:lang w:val="en-GB"/>
              </w:rPr>
              <w:t xml:space="preserve"> </w:t>
            </w:r>
            <w:r w:rsidRPr="00B1696C">
              <w:rPr>
                <w:rFonts w:cs="Arial"/>
                <w:noProof/>
                <w:sz w:val="17"/>
                <w:szCs w:val="17"/>
                <w:lang w:val="en-GB"/>
              </w:rPr>
              <w:t>(to the extent that such legitimate interest is not overridden by your interests, fundamental rights, or freedoms); or</w:t>
            </w:r>
          </w:p>
          <w:p w14:paraId="7575FC59" w14:textId="77777777" w:rsidR="00060B54" w:rsidRPr="00B1696C" w:rsidRDefault="00060B54" w:rsidP="00B14D4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themeColor="text1"/>
                <w:sz w:val="17"/>
                <w:szCs w:val="17"/>
                <w:lang w:val="en-GB"/>
              </w:rPr>
              <w:t xml:space="preserve">We have obtained </w:t>
            </w:r>
            <w:r w:rsidRPr="00B1696C">
              <w:rPr>
                <w:rFonts w:cs="Arial"/>
                <w:b/>
                <w:noProof/>
                <w:color w:val="000000" w:themeColor="text1"/>
                <w:sz w:val="17"/>
                <w:szCs w:val="17"/>
                <w:lang w:val="en-GB"/>
              </w:rPr>
              <w:t>your prior consent</w:t>
            </w:r>
            <w:r w:rsidRPr="00B1696C">
              <w:rPr>
                <w:rFonts w:cs="Arial"/>
                <w:noProof/>
                <w:color w:val="000000" w:themeColor="text1"/>
                <w:sz w:val="17"/>
                <w:szCs w:val="17"/>
                <w:lang w:val="en-GB"/>
              </w:rPr>
              <w:t xml:space="preserve"> to the Processing (this legal basis is only used in relation to Processing that is entirely voluntary – it is not used for Processing that is necessary or obligatory in any way).</w:t>
            </w:r>
          </w:p>
        </w:tc>
      </w:tr>
      <w:tr w:rsidR="001B4D77" w:rsidRPr="00B1696C" w14:paraId="46E20BBE" w14:textId="77777777" w:rsidTr="00B45DAF">
        <w:trPr>
          <w:cantSplit/>
        </w:trPr>
        <w:tc>
          <w:tcPr>
            <w:tcW w:w="2949" w:type="dxa"/>
            <w:shd w:val="clear" w:color="auto" w:fill="auto"/>
          </w:tcPr>
          <w:p w14:paraId="30F263E3" w14:textId="77777777" w:rsidR="001B4D77" w:rsidRPr="00B1696C" w:rsidRDefault="001B4D77" w:rsidP="001B4D77">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u w:val="single"/>
                <w:lang w:val="en-GB"/>
              </w:rPr>
            </w:pPr>
            <w:r>
              <w:rPr>
                <w:rFonts w:cs="Arial"/>
                <w:sz w:val="17"/>
                <w:szCs w:val="17"/>
                <w:u w:val="single"/>
                <w:lang w:val="en-GB"/>
              </w:rPr>
              <w:t>Credit reference</w:t>
            </w:r>
            <w:r w:rsidRPr="00B1696C">
              <w:rPr>
                <w:rFonts w:cs="Arial"/>
                <w:sz w:val="17"/>
                <w:szCs w:val="17"/>
                <w:u w:val="single"/>
                <w:lang w:val="en-GB"/>
              </w:rPr>
              <w:t>:</w:t>
            </w:r>
            <w:r w:rsidRPr="00B1696C">
              <w:rPr>
                <w:rFonts w:cs="Arial"/>
                <w:sz w:val="17"/>
                <w:szCs w:val="17"/>
                <w:lang w:val="en-GB"/>
              </w:rPr>
              <w:t xml:space="preserve"> use of </w:t>
            </w:r>
            <w:r>
              <w:rPr>
                <w:rFonts w:cs="Arial"/>
                <w:sz w:val="17"/>
                <w:szCs w:val="17"/>
                <w:lang w:val="en-GB"/>
              </w:rPr>
              <w:t>credit reference agencies.</w:t>
            </w:r>
          </w:p>
        </w:tc>
        <w:tc>
          <w:tcPr>
            <w:tcW w:w="5413" w:type="dxa"/>
            <w:shd w:val="clear" w:color="auto" w:fill="auto"/>
          </w:tcPr>
          <w:p w14:paraId="5DEEBC34" w14:textId="77777777" w:rsidR="00711A66" w:rsidRPr="00B1696C" w:rsidRDefault="001B4D77" w:rsidP="00711A66">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The Processing is </w:t>
            </w:r>
            <w:r w:rsidRPr="00B1696C">
              <w:rPr>
                <w:rFonts w:cs="Arial"/>
                <w:b/>
                <w:noProof/>
                <w:sz w:val="17"/>
                <w:szCs w:val="17"/>
                <w:lang w:val="en-GB"/>
              </w:rPr>
              <w:t xml:space="preserve">necessary in connection with any contract </w:t>
            </w:r>
            <w:r w:rsidRPr="00B1696C">
              <w:rPr>
                <w:rFonts w:cs="Arial"/>
                <w:noProof/>
                <w:sz w:val="17"/>
                <w:szCs w:val="17"/>
                <w:lang w:val="en-GB"/>
              </w:rPr>
              <w:t>that you have entered into with us, or to take steps prior to ente</w:t>
            </w:r>
            <w:r w:rsidR="00711A66">
              <w:rPr>
                <w:rFonts w:cs="Arial"/>
                <w:noProof/>
                <w:sz w:val="17"/>
                <w:szCs w:val="17"/>
                <w:lang w:val="en-GB"/>
              </w:rPr>
              <w:t>ring into a contract with us;</w:t>
            </w:r>
            <w:r w:rsidR="00711A66" w:rsidRPr="00B1696C">
              <w:rPr>
                <w:rFonts w:cs="Arial"/>
                <w:noProof/>
                <w:sz w:val="17"/>
                <w:szCs w:val="17"/>
                <w:lang w:val="en-GB"/>
              </w:rPr>
              <w:t xml:space="preserve"> or</w:t>
            </w:r>
          </w:p>
          <w:p w14:paraId="2AB6EE55" w14:textId="77777777" w:rsidR="001B4D77" w:rsidRPr="001B4D77" w:rsidRDefault="00711A66" w:rsidP="00711A66">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themeColor="text1"/>
                <w:sz w:val="17"/>
                <w:szCs w:val="17"/>
                <w:lang w:val="en-GB"/>
              </w:rPr>
              <w:t xml:space="preserve">We have obtained </w:t>
            </w:r>
            <w:r w:rsidRPr="00B1696C">
              <w:rPr>
                <w:rFonts w:cs="Arial"/>
                <w:b/>
                <w:noProof/>
                <w:color w:val="000000" w:themeColor="text1"/>
                <w:sz w:val="17"/>
                <w:szCs w:val="17"/>
                <w:lang w:val="en-GB"/>
              </w:rPr>
              <w:t>your prior consent</w:t>
            </w:r>
            <w:r w:rsidRPr="00B1696C">
              <w:rPr>
                <w:rFonts w:cs="Arial"/>
                <w:noProof/>
                <w:color w:val="000000" w:themeColor="text1"/>
                <w:sz w:val="17"/>
                <w:szCs w:val="17"/>
                <w:lang w:val="en-GB"/>
              </w:rPr>
              <w:t xml:space="preserve"> to the Processing (this legal basis is only used in relation to Processing that is entirely voluntary – it is not used for Processing that is necessary or obligatory in any way).</w:t>
            </w:r>
          </w:p>
        </w:tc>
      </w:tr>
      <w:tr w:rsidR="00060B54" w:rsidRPr="00B1696C" w14:paraId="2DD77591" w14:textId="77777777" w:rsidTr="00B45DAF">
        <w:trPr>
          <w:cantSplit/>
        </w:trPr>
        <w:tc>
          <w:tcPr>
            <w:tcW w:w="2949" w:type="dxa"/>
            <w:shd w:val="clear" w:color="auto" w:fill="auto"/>
          </w:tcPr>
          <w:p w14:paraId="68E96232" w14:textId="77777777" w:rsidR="00060B54" w:rsidRPr="00B1696C" w:rsidRDefault="00C94CC4" w:rsidP="008755A0">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Operating our business</w:t>
            </w:r>
            <w:r w:rsidR="00060B54" w:rsidRPr="00B1696C">
              <w:rPr>
                <w:rFonts w:cs="Arial"/>
                <w:sz w:val="17"/>
                <w:szCs w:val="17"/>
                <w:u w:val="single"/>
                <w:lang w:val="en-GB"/>
              </w:rPr>
              <w:t>:</w:t>
            </w:r>
            <w:r w:rsidR="00060B54" w:rsidRPr="00B1696C">
              <w:rPr>
                <w:rFonts w:cs="Arial"/>
                <w:sz w:val="17"/>
                <w:szCs w:val="17"/>
                <w:lang w:val="en-GB"/>
              </w:rPr>
              <w:t xml:space="preserve"> operating and managing our Sites</w:t>
            </w:r>
            <w:r w:rsidR="00E44944" w:rsidRPr="00B1696C">
              <w:rPr>
                <w:rFonts w:cs="Arial"/>
                <w:sz w:val="17"/>
                <w:szCs w:val="17"/>
                <w:lang w:val="en-GB"/>
              </w:rPr>
              <w:t>,</w:t>
            </w:r>
            <w:r w:rsidR="00A151D0" w:rsidRPr="00B1696C">
              <w:rPr>
                <w:rFonts w:cs="Arial"/>
                <w:sz w:val="17"/>
                <w:szCs w:val="17"/>
                <w:lang w:val="en-GB"/>
              </w:rPr>
              <w:t xml:space="preserve"> our</w:t>
            </w:r>
            <w:r w:rsidR="00A151D0" w:rsidRPr="00B1696C">
              <w:rPr>
                <w:rFonts w:cs="Arial"/>
                <w:bCs/>
                <w:sz w:val="17"/>
                <w:szCs w:val="17"/>
                <w:lang w:val="en-GB"/>
              </w:rPr>
              <w:t xml:space="preserve"> products, and our services</w:t>
            </w:r>
            <w:r w:rsidR="00060B54" w:rsidRPr="00B1696C">
              <w:rPr>
                <w:rFonts w:cs="Arial"/>
                <w:sz w:val="17"/>
                <w:szCs w:val="17"/>
                <w:lang w:val="en-GB"/>
              </w:rPr>
              <w:t xml:space="preserve">; providing content to you; displaying other information to you; communicating and interacting with you </w:t>
            </w:r>
            <w:r w:rsidR="00060B54" w:rsidRPr="00B1696C">
              <w:rPr>
                <w:rFonts w:cs="Arial"/>
                <w:i/>
                <w:sz w:val="17"/>
                <w:szCs w:val="17"/>
                <w:lang w:val="en-GB"/>
              </w:rPr>
              <w:t>via</w:t>
            </w:r>
            <w:r w:rsidR="00060B54" w:rsidRPr="00B1696C">
              <w:rPr>
                <w:rFonts w:cs="Arial"/>
                <w:sz w:val="17"/>
                <w:szCs w:val="17"/>
                <w:lang w:val="en-GB"/>
              </w:rPr>
              <w:t xml:space="preserve"> our Sites</w:t>
            </w:r>
            <w:r w:rsidR="00E44944" w:rsidRPr="00B1696C">
              <w:rPr>
                <w:rFonts w:cs="Arial"/>
                <w:sz w:val="17"/>
                <w:szCs w:val="17"/>
                <w:lang w:val="en-GB"/>
              </w:rPr>
              <w:t>,</w:t>
            </w:r>
            <w:r w:rsidR="00B80D6D" w:rsidRPr="00B1696C">
              <w:rPr>
                <w:rFonts w:cs="Arial"/>
                <w:sz w:val="17"/>
                <w:szCs w:val="17"/>
                <w:lang w:val="en-GB"/>
              </w:rPr>
              <w:t xml:space="preserve"> </w:t>
            </w:r>
            <w:r w:rsidRPr="00B1696C">
              <w:rPr>
                <w:rFonts w:cs="Arial"/>
                <w:sz w:val="17"/>
                <w:szCs w:val="17"/>
                <w:lang w:val="en-GB"/>
              </w:rPr>
              <w:t>our</w:t>
            </w:r>
            <w:r w:rsidRPr="00B1696C">
              <w:rPr>
                <w:rFonts w:cs="Arial"/>
                <w:bCs/>
                <w:sz w:val="17"/>
                <w:szCs w:val="17"/>
                <w:lang w:val="en-GB"/>
              </w:rPr>
              <w:t xml:space="preserve"> products, </w:t>
            </w:r>
            <w:r w:rsidR="00B80D6D" w:rsidRPr="00B1696C">
              <w:rPr>
                <w:rFonts w:cs="Arial"/>
                <w:sz w:val="17"/>
                <w:szCs w:val="17"/>
                <w:lang w:val="en-GB"/>
              </w:rPr>
              <w:t>or our services</w:t>
            </w:r>
            <w:r w:rsidR="00060B54" w:rsidRPr="00B1696C">
              <w:rPr>
                <w:rFonts w:cs="Arial"/>
                <w:bCs/>
                <w:sz w:val="17"/>
                <w:szCs w:val="17"/>
                <w:lang w:val="en-GB"/>
              </w:rPr>
              <w:t xml:space="preserve">; and notifying you of changes to any of our </w:t>
            </w:r>
            <w:r w:rsidR="00060B54" w:rsidRPr="00B1696C">
              <w:rPr>
                <w:rFonts w:cs="Arial"/>
                <w:sz w:val="17"/>
                <w:szCs w:val="17"/>
                <w:lang w:val="en-GB"/>
              </w:rPr>
              <w:t>Sites</w:t>
            </w:r>
            <w:r w:rsidR="00E44944" w:rsidRPr="00B1696C">
              <w:rPr>
                <w:rFonts w:cs="Arial"/>
                <w:sz w:val="17"/>
                <w:szCs w:val="17"/>
                <w:lang w:val="en-GB"/>
              </w:rPr>
              <w:t>,</w:t>
            </w:r>
            <w:r w:rsidR="00060B54" w:rsidRPr="00B1696C">
              <w:rPr>
                <w:rFonts w:cs="Arial"/>
                <w:sz w:val="17"/>
                <w:szCs w:val="17"/>
                <w:lang w:val="en-GB"/>
              </w:rPr>
              <w:t xml:space="preserve"> our</w:t>
            </w:r>
            <w:r w:rsidR="00060B54" w:rsidRPr="00B1696C">
              <w:rPr>
                <w:rFonts w:cs="Arial"/>
                <w:bCs/>
                <w:sz w:val="17"/>
                <w:szCs w:val="17"/>
                <w:lang w:val="en-GB"/>
              </w:rPr>
              <w:t xml:space="preserve"> products, or our services.</w:t>
            </w:r>
          </w:p>
        </w:tc>
        <w:tc>
          <w:tcPr>
            <w:tcW w:w="5413" w:type="dxa"/>
            <w:shd w:val="clear" w:color="auto" w:fill="auto"/>
          </w:tcPr>
          <w:p w14:paraId="5C6900C3" w14:textId="77777777" w:rsidR="00060B54" w:rsidRPr="00B1696C" w:rsidRDefault="00060B54" w:rsidP="00B14D4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The Processing is </w:t>
            </w:r>
            <w:r w:rsidRPr="00B1696C">
              <w:rPr>
                <w:rFonts w:cs="Arial"/>
                <w:b/>
                <w:noProof/>
                <w:sz w:val="17"/>
                <w:szCs w:val="17"/>
                <w:lang w:val="en-GB"/>
              </w:rPr>
              <w:t xml:space="preserve">necessary in connection with any contract </w:t>
            </w:r>
            <w:r w:rsidRPr="00B1696C">
              <w:rPr>
                <w:rFonts w:cs="Arial"/>
                <w:noProof/>
                <w:sz w:val="17"/>
                <w:szCs w:val="17"/>
                <w:lang w:val="en-GB"/>
              </w:rPr>
              <w:t>that you have entered into with us, or to take steps prior to entering into a contract with us; or</w:t>
            </w:r>
          </w:p>
          <w:p w14:paraId="434F288F" w14:textId="77777777" w:rsidR="00060B54" w:rsidRPr="00B1696C" w:rsidRDefault="00060B54" w:rsidP="00B14D4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 xml:space="preserve">in carrying out the Processing for the purpose of providing </w:t>
            </w:r>
            <w:r w:rsidRPr="00B1696C">
              <w:rPr>
                <w:rFonts w:cs="Arial"/>
                <w:bCs/>
                <w:sz w:val="17"/>
                <w:szCs w:val="17"/>
                <w:lang w:val="en-GB"/>
              </w:rPr>
              <w:t xml:space="preserve">our </w:t>
            </w:r>
            <w:r w:rsidRPr="00B1696C">
              <w:rPr>
                <w:rFonts w:cs="Arial"/>
                <w:sz w:val="17"/>
                <w:szCs w:val="17"/>
                <w:lang w:val="en-GB"/>
              </w:rPr>
              <w:t>Sites</w:t>
            </w:r>
            <w:r w:rsidR="00E44944" w:rsidRPr="00B1696C">
              <w:rPr>
                <w:rFonts w:cs="Arial"/>
                <w:sz w:val="17"/>
                <w:szCs w:val="17"/>
                <w:lang w:val="en-GB"/>
              </w:rPr>
              <w:t>,</w:t>
            </w:r>
            <w:r w:rsidRPr="00B1696C">
              <w:rPr>
                <w:rFonts w:cs="Arial"/>
                <w:sz w:val="17"/>
                <w:szCs w:val="17"/>
                <w:lang w:val="en-GB"/>
              </w:rPr>
              <w:t xml:space="preserve"> our</w:t>
            </w:r>
            <w:r w:rsidRPr="00B1696C">
              <w:rPr>
                <w:rFonts w:cs="Arial"/>
                <w:bCs/>
                <w:sz w:val="17"/>
                <w:szCs w:val="17"/>
                <w:lang w:val="en-GB"/>
              </w:rPr>
              <w:t xml:space="preserve"> products, or our services</w:t>
            </w:r>
            <w:r w:rsidRPr="00B1696C">
              <w:rPr>
                <w:rFonts w:cs="Arial"/>
                <w:noProof/>
                <w:sz w:val="17"/>
                <w:szCs w:val="17"/>
                <w:lang w:val="en-GB"/>
              </w:rPr>
              <w:t xml:space="preserve"> to you (to the extent that such legitimate interest is not overridden by your interests, fundamental rights, or freedoms); or</w:t>
            </w:r>
          </w:p>
          <w:p w14:paraId="4ED3C91E" w14:textId="77777777" w:rsidR="00060B54" w:rsidRPr="00B1696C" w:rsidRDefault="00060B54" w:rsidP="00B14D4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themeColor="text1"/>
                <w:sz w:val="17"/>
                <w:szCs w:val="17"/>
                <w:lang w:val="en-GB"/>
              </w:rPr>
              <w:t xml:space="preserve">We have obtained </w:t>
            </w:r>
            <w:r w:rsidRPr="00B1696C">
              <w:rPr>
                <w:rFonts w:cs="Arial"/>
                <w:b/>
                <w:noProof/>
                <w:color w:val="000000" w:themeColor="text1"/>
                <w:sz w:val="17"/>
                <w:szCs w:val="17"/>
                <w:lang w:val="en-GB"/>
              </w:rPr>
              <w:t>your prior consent</w:t>
            </w:r>
            <w:r w:rsidRPr="00B1696C">
              <w:rPr>
                <w:rFonts w:cs="Arial"/>
                <w:noProof/>
                <w:color w:val="000000" w:themeColor="text1"/>
                <w:sz w:val="17"/>
                <w:szCs w:val="17"/>
                <w:lang w:val="en-GB"/>
              </w:rPr>
              <w:t xml:space="preserve"> to the Processing (this legal basis is only used in relation to Processing that is entirely voluntary – it is not used for Processing that is necessary or obligatory in any way).</w:t>
            </w:r>
          </w:p>
        </w:tc>
      </w:tr>
      <w:tr w:rsidR="00D24A70" w:rsidRPr="00B1696C" w14:paraId="191764F8" w14:textId="77777777" w:rsidTr="00B45DAF">
        <w:trPr>
          <w:cantSplit/>
          <w:trHeight w:val="57"/>
        </w:trPr>
        <w:tc>
          <w:tcPr>
            <w:tcW w:w="2949" w:type="dxa"/>
            <w:shd w:val="clear" w:color="auto" w:fill="auto"/>
          </w:tcPr>
          <w:p w14:paraId="3DC60435" w14:textId="77777777" w:rsidR="00D24A70" w:rsidRPr="00B1696C" w:rsidRDefault="00D24A70" w:rsidP="00C649E4">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Communications</w:t>
            </w:r>
            <w:r w:rsidR="005C3D79" w:rsidRPr="00B1696C">
              <w:rPr>
                <w:rFonts w:cs="Arial"/>
                <w:sz w:val="17"/>
                <w:szCs w:val="17"/>
                <w:u w:val="single"/>
                <w:lang w:val="en-GB"/>
              </w:rPr>
              <w:t xml:space="preserve"> and marketing</w:t>
            </w:r>
            <w:r w:rsidRPr="00B1696C">
              <w:rPr>
                <w:rFonts w:cs="Arial"/>
                <w:sz w:val="17"/>
                <w:szCs w:val="17"/>
                <w:u w:val="single"/>
                <w:lang w:val="en-GB"/>
              </w:rPr>
              <w:t>:</w:t>
            </w:r>
            <w:r w:rsidRPr="00B1696C">
              <w:rPr>
                <w:rFonts w:cs="Arial"/>
                <w:sz w:val="17"/>
                <w:szCs w:val="17"/>
                <w:lang w:val="en-GB"/>
              </w:rPr>
              <w:t xml:space="preserve"> communicating with you </w:t>
            </w:r>
            <w:r w:rsidRPr="00B1696C">
              <w:rPr>
                <w:rFonts w:cs="Arial"/>
                <w:i/>
                <w:sz w:val="17"/>
                <w:szCs w:val="17"/>
                <w:lang w:val="en-GB"/>
              </w:rPr>
              <w:t>via</w:t>
            </w:r>
            <w:r w:rsidRPr="00B1696C">
              <w:rPr>
                <w:rFonts w:cs="Arial"/>
                <w:sz w:val="17"/>
                <w:szCs w:val="17"/>
                <w:lang w:val="en-GB"/>
              </w:rPr>
              <w:t xml:space="preserve"> any means (including </w:t>
            </w:r>
            <w:r w:rsidRPr="00B1696C">
              <w:rPr>
                <w:rFonts w:cs="Arial"/>
                <w:i/>
                <w:sz w:val="17"/>
                <w:szCs w:val="17"/>
                <w:lang w:val="en-GB"/>
              </w:rPr>
              <w:t>via</w:t>
            </w:r>
            <w:r w:rsidRPr="00B1696C">
              <w:rPr>
                <w:rFonts w:cs="Arial"/>
                <w:sz w:val="17"/>
                <w:szCs w:val="17"/>
                <w:lang w:val="en-GB"/>
              </w:rPr>
              <w:t xml:space="preserve"> email, telephone, text message, social media, post or in person) </w:t>
            </w:r>
            <w:r w:rsidR="00D27275" w:rsidRPr="00B1696C">
              <w:rPr>
                <w:rFonts w:cs="Arial"/>
                <w:sz w:val="17"/>
                <w:szCs w:val="17"/>
                <w:lang w:val="en-GB"/>
              </w:rPr>
              <w:t xml:space="preserve">to provide </w:t>
            </w:r>
            <w:r w:rsidRPr="00B1696C">
              <w:rPr>
                <w:rFonts w:cs="Arial"/>
                <w:sz w:val="17"/>
                <w:szCs w:val="17"/>
                <w:lang w:val="en-GB"/>
              </w:rPr>
              <w:t xml:space="preserve">news items and other information in which you may be interested, </w:t>
            </w:r>
            <w:r w:rsidR="00DF7796" w:rsidRPr="00B1696C">
              <w:rPr>
                <w:rFonts w:cs="Arial"/>
                <w:sz w:val="17"/>
                <w:szCs w:val="17"/>
                <w:lang w:val="en-GB"/>
              </w:rPr>
              <w:t>subject always to obtaining your prior opt-in consent to the extent required under applicable law</w:t>
            </w:r>
            <w:r w:rsidRPr="00B1696C">
              <w:rPr>
                <w:rFonts w:cs="Arial"/>
                <w:sz w:val="17"/>
                <w:szCs w:val="17"/>
                <w:lang w:val="en-GB"/>
              </w:rPr>
              <w:t>; maintaining and updating your contact information where appropriate; and obtaining your prior, opt-in consent where required.</w:t>
            </w:r>
          </w:p>
        </w:tc>
        <w:tc>
          <w:tcPr>
            <w:tcW w:w="5413" w:type="dxa"/>
            <w:shd w:val="clear" w:color="auto" w:fill="auto"/>
          </w:tcPr>
          <w:p w14:paraId="709C387F" w14:textId="77777777" w:rsidR="00D24A70" w:rsidRPr="00B1696C" w:rsidRDefault="00D24A70" w:rsidP="00B14D4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The Processing is </w:t>
            </w:r>
            <w:r w:rsidRPr="00B1696C">
              <w:rPr>
                <w:rFonts w:cs="Arial"/>
                <w:b/>
                <w:noProof/>
                <w:sz w:val="17"/>
                <w:szCs w:val="17"/>
                <w:lang w:val="en-GB"/>
              </w:rPr>
              <w:t xml:space="preserve">necessary in connection with any contract </w:t>
            </w:r>
            <w:r w:rsidRPr="00B1696C">
              <w:rPr>
                <w:rFonts w:cs="Arial"/>
                <w:noProof/>
                <w:sz w:val="17"/>
                <w:szCs w:val="17"/>
                <w:lang w:val="en-GB"/>
              </w:rPr>
              <w:t>that you have entered into with us, or to take steps prior to entering into a contract with us; or</w:t>
            </w:r>
          </w:p>
          <w:p w14:paraId="343058C6" w14:textId="77777777" w:rsidR="00D24A70" w:rsidRPr="00B1696C" w:rsidRDefault="00D24A70" w:rsidP="00B14D4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in carrying out the Processing for the purpose of contacting you</w:t>
            </w:r>
            <w:r w:rsidR="006F09E8" w:rsidRPr="00B1696C">
              <w:rPr>
                <w:rFonts w:cs="Arial"/>
                <w:noProof/>
                <w:sz w:val="17"/>
                <w:szCs w:val="17"/>
                <w:lang w:val="en-GB"/>
              </w:rPr>
              <w:t>, subject always to compliance</w:t>
            </w:r>
            <w:r w:rsidRPr="00B1696C">
              <w:rPr>
                <w:rFonts w:cs="Arial"/>
                <w:noProof/>
                <w:sz w:val="17"/>
                <w:szCs w:val="17"/>
                <w:lang w:val="en-GB"/>
              </w:rPr>
              <w:t xml:space="preserve"> with applicable law (to the extent that such legitimate interest is not overridden by your interests, fundamental rights, or freedoms); or</w:t>
            </w:r>
          </w:p>
          <w:p w14:paraId="3DCA687D" w14:textId="77777777" w:rsidR="00D24A70" w:rsidRPr="00B1696C" w:rsidRDefault="00D24A70" w:rsidP="00B14D4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themeColor="text1"/>
                <w:sz w:val="17"/>
                <w:szCs w:val="17"/>
                <w:lang w:val="en-GB"/>
              </w:rPr>
              <w:t xml:space="preserve">We have obtained </w:t>
            </w:r>
            <w:r w:rsidRPr="00B1696C">
              <w:rPr>
                <w:rFonts w:cs="Arial"/>
                <w:b/>
                <w:noProof/>
                <w:color w:val="000000" w:themeColor="text1"/>
                <w:sz w:val="17"/>
                <w:szCs w:val="17"/>
                <w:lang w:val="en-GB"/>
              </w:rPr>
              <w:t>your prior consent</w:t>
            </w:r>
            <w:r w:rsidRPr="00B1696C">
              <w:rPr>
                <w:rFonts w:cs="Arial"/>
                <w:noProof/>
                <w:color w:val="000000" w:themeColor="text1"/>
                <w:sz w:val="17"/>
                <w:szCs w:val="17"/>
                <w:lang w:val="en-GB"/>
              </w:rPr>
              <w:t xml:space="preserve"> to the Processing (this legal basis is only used in relation to Processing that is entirely voluntary – it is not used for Processing that is necessary or obligatory in any way).</w:t>
            </w:r>
          </w:p>
        </w:tc>
      </w:tr>
      <w:tr w:rsidR="00105FBB" w:rsidRPr="00B1696C" w14:paraId="75A2D707" w14:textId="77777777" w:rsidTr="00B45DAF">
        <w:trPr>
          <w:cantSplit/>
          <w:trHeight w:val="57"/>
        </w:trPr>
        <w:tc>
          <w:tcPr>
            <w:tcW w:w="2949" w:type="dxa"/>
            <w:shd w:val="clear" w:color="auto" w:fill="auto"/>
          </w:tcPr>
          <w:p w14:paraId="3189449A" w14:textId="77777777" w:rsidR="00105FBB" w:rsidRPr="00B1696C" w:rsidRDefault="00105FBB" w:rsidP="00C649E4">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u w:val="single"/>
                <w:lang w:val="en-GB"/>
              </w:rPr>
            </w:pPr>
            <w:r w:rsidRPr="00B1696C">
              <w:rPr>
                <w:rFonts w:cs="Arial"/>
                <w:sz w:val="17"/>
                <w:szCs w:val="17"/>
                <w:u w:val="single"/>
                <w:lang w:val="en-GB"/>
              </w:rPr>
              <w:lastRenderedPageBreak/>
              <w:t>Product safety communications:</w:t>
            </w:r>
            <w:r w:rsidRPr="00B1696C">
              <w:rPr>
                <w:rFonts w:cs="Arial"/>
                <w:sz w:val="17"/>
                <w:szCs w:val="17"/>
                <w:lang w:val="en-GB"/>
              </w:rPr>
              <w:t xml:space="preserve"> communications in relation to product safety, including product recalls and product safety advisory notices.</w:t>
            </w:r>
          </w:p>
        </w:tc>
        <w:tc>
          <w:tcPr>
            <w:tcW w:w="5413" w:type="dxa"/>
            <w:shd w:val="clear" w:color="auto" w:fill="auto"/>
          </w:tcPr>
          <w:p w14:paraId="7A199EDC"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sz w:val="17"/>
                <w:szCs w:val="17"/>
                <w:lang w:val="en-GB" w:bidi="he-IL"/>
              </w:rPr>
              <w:t xml:space="preserve">The Processing is necessary for </w:t>
            </w:r>
            <w:r w:rsidRPr="00B1696C">
              <w:rPr>
                <w:rFonts w:cs="Arial"/>
                <w:b/>
                <w:noProof/>
                <w:color w:val="000000"/>
                <w:sz w:val="17"/>
                <w:szCs w:val="17"/>
                <w:lang w:val="en-GB" w:bidi="he-IL"/>
              </w:rPr>
              <w:t>compliance with a legal obligation</w:t>
            </w:r>
            <w:r w:rsidRPr="00B1696C">
              <w:rPr>
                <w:rFonts w:cs="Arial"/>
                <w:noProof/>
                <w:sz w:val="17"/>
                <w:szCs w:val="17"/>
                <w:lang w:val="en-GB"/>
              </w:rPr>
              <w:t>; or</w:t>
            </w:r>
          </w:p>
          <w:p w14:paraId="43F052BC"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in carrying out the Processing for the purpose of ensuring the safety</w:t>
            </w:r>
            <w:r w:rsidR="00726568" w:rsidRPr="00B1696C">
              <w:rPr>
                <w:rFonts w:cs="Arial"/>
                <w:noProof/>
                <w:sz w:val="17"/>
                <w:szCs w:val="17"/>
                <w:lang w:val="en-GB"/>
              </w:rPr>
              <w:t>,</w:t>
            </w:r>
            <w:r w:rsidRPr="00B1696C">
              <w:rPr>
                <w:rFonts w:cs="Arial"/>
                <w:noProof/>
                <w:sz w:val="17"/>
                <w:szCs w:val="17"/>
                <w:lang w:val="en-GB"/>
              </w:rPr>
              <w:t xml:space="preserve"> and proper use</w:t>
            </w:r>
            <w:r w:rsidR="00726568" w:rsidRPr="00B1696C">
              <w:rPr>
                <w:rFonts w:cs="Arial"/>
                <w:noProof/>
                <w:sz w:val="17"/>
                <w:szCs w:val="17"/>
                <w:lang w:val="en-GB"/>
              </w:rPr>
              <w:t>,</w:t>
            </w:r>
            <w:r w:rsidRPr="00B1696C">
              <w:rPr>
                <w:rFonts w:cs="Arial"/>
                <w:noProof/>
                <w:sz w:val="17"/>
                <w:szCs w:val="17"/>
                <w:lang w:val="en-GB"/>
              </w:rPr>
              <w:t xml:space="preserve"> of our products (to the extent that such legitimate interest is not overridden by your interests, fundamental rights, or freedoms).</w:t>
            </w:r>
          </w:p>
        </w:tc>
      </w:tr>
      <w:tr w:rsidR="00105FBB" w:rsidRPr="00B1696C" w14:paraId="4838A0FF" w14:textId="77777777" w:rsidTr="00B45DAF">
        <w:trPr>
          <w:cantSplit/>
          <w:trHeight w:val="57"/>
        </w:trPr>
        <w:tc>
          <w:tcPr>
            <w:tcW w:w="2949" w:type="dxa"/>
            <w:shd w:val="clear" w:color="auto" w:fill="auto"/>
          </w:tcPr>
          <w:p w14:paraId="0320147E" w14:textId="77777777" w:rsidR="00105FBB" w:rsidRPr="00B1696C" w:rsidRDefault="00105FBB" w:rsidP="00C649E4">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Management of IT systems:</w:t>
            </w:r>
            <w:r w:rsidRPr="00B1696C">
              <w:rPr>
                <w:rFonts w:cs="Arial"/>
                <w:sz w:val="17"/>
                <w:szCs w:val="17"/>
                <w:lang w:val="en-GB"/>
              </w:rPr>
              <w:t xml:space="preserve"> management and operation of our communications, IT and security systems; and audits (including security audits) and monitoring of such systems.</w:t>
            </w:r>
          </w:p>
        </w:tc>
        <w:tc>
          <w:tcPr>
            <w:tcW w:w="5413" w:type="dxa"/>
            <w:shd w:val="clear" w:color="auto" w:fill="auto"/>
          </w:tcPr>
          <w:p w14:paraId="00BEDD73"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sz w:val="17"/>
                <w:szCs w:val="17"/>
                <w:lang w:val="en-GB" w:bidi="he-IL"/>
              </w:rPr>
              <w:t xml:space="preserve">The Processing is necessary for </w:t>
            </w:r>
            <w:r w:rsidRPr="00B1696C">
              <w:rPr>
                <w:rFonts w:cs="Arial"/>
                <w:b/>
                <w:noProof/>
                <w:color w:val="000000"/>
                <w:sz w:val="17"/>
                <w:szCs w:val="17"/>
                <w:lang w:val="en-GB" w:bidi="he-IL"/>
              </w:rPr>
              <w:t>compliance with a legal obligation</w:t>
            </w:r>
            <w:r w:rsidRPr="00B1696C">
              <w:rPr>
                <w:rFonts w:cs="Arial"/>
                <w:noProof/>
                <w:sz w:val="17"/>
                <w:szCs w:val="17"/>
                <w:lang w:val="en-GB"/>
              </w:rPr>
              <w:t>; or</w:t>
            </w:r>
          </w:p>
          <w:p w14:paraId="354236AF"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in carrying out the Processing for the purpose of managing and maintaining our communications and IT systems (to the extent that such legitimate interest is not overridden by your interests, fundamental rights, or freedoms).</w:t>
            </w:r>
          </w:p>
        </w:tc>
      </w:tr>
      <w:tr w:rsidR="00105FBB" w:rsidRPr="00B1696C" w14:paraId="3238E5EF" w14:textId="77777777" w:rsidTr="00B45DAF">
        <w:trPr>
          <w:cantSplit/>
          <w:trHeight w:val="57"/>
        </w:trPr>
        <w:tc>
          <w:tcPr>
            <w:tcW w:w="2949" w:type="dxa"/>
            <w:shd w:val="clear" w:color="auto" w:fill="auto"/>
          </w:tcPr>
          <w:p w14:paraId="3F8543FF" w14:textId="77777777" w:rsidR="00105FBB" w:rsidRPr="00B1696C" w:rsidRDefault="00105FBB" w:rsidP="00C649E4">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Financial management:</w:t>
            </w:r>
            <w:r w:rsidRPr="00B1696C">
              <w:rPr>
                <w:rFonts w:cs="Arial"/>
                <w:sz w:val="17"/>
                <w:szCs w:val="17"/>
                <w:lang w:val="en-GB"/>
              </w:rPr>
              <w:t xml:space="preserve"> sales; finance; corporate audit; and vendor management. </w:t>
            </w:r>
          </w:p>
        </w:tc>
        <w:tc>
          <w:tcPr>
            <w:tcW w:w="5413" w:type="dxa"/>
            <w:shd w:val="clear" w:color="auto" w:fill="auto"/>
          </w:tcPr>
          <w:p w14:paraId="768E5843"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in carrying out the Processing for the purpose of managing and operating the financial affairs of our business (to the extent that such legitimate interest is not overridden by your interests, fundamental rights, or freedoms); or</w:t>
            </w:r>
          </w:p>
          <w:p w14:paraId="4DDCFF3F"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themeColor="text1"/>
                <w:sz w:val="17"/>
                <w:szCs w:val="17"/>
                <w:lang w:val="en-GB"/>
              </w:rPr>
              <w:t xml:space="preserve">We have obtained </w:t>
            </w:r>
            <w:r w:rsidRPr="00B1696C">
              <w:rPr>
                <w:rFonts w:cs="Arial"/>
                <w:b/>
                <w:noProof/>
                <w:color w:val="000000" w:themeColor="text1"/>
                <w:sz w:val="17"/>
                <w:szCs w:val="17"/>
                <w:lang w:val="en-GB"/>
              </w:rPr>
              <w:t>your prior consent</w:t>
            </w:r>
            <w:r w:rsidRPr="00B1696C">
              <w:rPr>
                <w:rFonts w:cs="Arial"/>
                <w:noProof/>
                <w:color w:val="000000" w:themeColor="text1"/>
                <w:sz w:val="17"/>
                <w:szCs w:val="17"/>
                <w:lang w:val="en-GB"/>
              </w:rPr>
              <w:t xml:space="preserve"> to the Processing (this legal basis is only used in relation to Processing that is entirely voluntary – it is not used for Processing that is necessary or obligatory in any way).</w:t>
            </w:r>
          </w:p>
        </w:tc>
      </w:tr>
      <w:tr w:rsidR="00105FBB" w:rsidRPr="00B1696C" w14:paraId="5B5CBB2C" w14:textId="77777777" w:rsidTr="00B45DAF">
        <w:trPr>
          <w:cantSplit/>
          <w:trHeight w:val="57"/>
        </w:trPr>
        <w:tc>
          <w:tcPr>
            <w:tcW w:w="2949" w:type="dxa"/>
            <w:shd w:val="clear" w:color="auto" w:fill="auto"/>
          </w:tcPr>
          <w:p w14:paraId="4BD9D7B1" w14:textId="77777777" w:rsidR="00105FBB" w:rsidRPr="00B1696C" w:rsidRDefault="00105FBB" w:rsidP="00B45DAF">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Surveys:</w:t>
            </w:r>
            <w:r w:rsidRPr="00B1696C">
              <w:rPr>
                <w:rFonts w:cs="Arial"/>
                <w:sz w:val="17"/>
                <w:szCs w:val="17"/>
                <w:lang w:val="en-GB"/>
              </w:rPr>
              <w:t xml:space="preserve"> engaging with you for the purposes</w:t>
            </w:r>
            <w:r w:rsidR="00B45DAF">
              <w:rPr>
                <w:rFonts w:cs="Arial"/>
                <w:sz w:val="17"/>
                <w:szCs w:val="17"/>
                <w:lang w:val="en-GB"/>
              </w:rPr>
              <w:t xml:space="preserve"> of obtaining your views on our products</w:t>
            </w:r>
            <w:r w:rsidRPr="00B1696C">
              <w:rPr>
                <w:rFonts w:cs="Arial"/>
                <w:sz w:val="17"/>
                <w:szCs w:val="17"/>
                <w:lang w:val="en-GB"/>
              </w:rPr>
              <w:t xml:space="preserve"> or our services.</w:t>
            </w:r>
          </w:p>
        </w:tc>
        <w:tc>
          <w:tcPr>
            <w:tcW w:w="5413" w:type="dxa"/>
            <w:shd w:val="clear" w:color="auto" w:fill="auto"/>
          </w:tcPr>
          <w:p w14:paraId="7F348148"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in carrying out the Processing for the purpose of conducting surveys, satisfaction reports and market research (to the extent that such legitimate interest is not overridden by your interests, fundamental rights, or freedoms); or</w:t>
            </w:r>
          </w:p>
          <w:p w14:paraId="1C509B26"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themeColor="text1"/>
                <w:sz w:val="17"/>
                <w:szCs w:val="17"/>
                <w:lang w:val="en-GB"/>
              </w:rPr>
              <w:t xml:space="preserve">We have obtained </w:t>
            </w:r>
            <w:r w:rsidRPr="00B1696C">
              <w:rPr>
                <w:rFonts w:cs="Arial"/>
                <w:b/>
                <w:noProof/>
                <w:color w:val="000000" w:themeColor="text1"/>
                <w:sz w:val="17"/>
                <w:szCs w:val="17"/>
                <w:lang w:val="en-GB"/>
              </w:rPr>
              <w:t>your prior consent</w:t>
            </w:r>
            <w:r w:rsidRPr="00B1696C">
              <w:rPr>
                <w:rFonts w:cs="Arial"/>
                <w:noProof/>
                <w:color w:val="000000" w:themeColor="text1"/>
                <w:sz w:val="17"/>
                <w:szCs w:val="17"/>
                <w:lang w:val="en-GB"/>
              </w:rPr>
              <w:t xml:space="preserve"> to the Processing (this legal basis is only used in relation to Processing that is entirely voluntary – it is not used for Processing that is necessary or obligatory in any way).</w:t>
            </w:r>
          </w:p>
        </w:tc>
      </w:tr>
      <w:tr w:rsidR="00105FBB" w:rsidRPr="00B1696C" w14:paraId="5259DB6D" w14:textId="77777777" w:rsidTr="00B45DAF">
        <w:trPr>
          <w:cantSplit/>
          <w:trHeight w:val="57"/>
        </w:trPr>
        <w:tc>
          <w:tcPr>
            <w:tcW w:w="2949" w:type="dxa"/>
            <w:shd w:val="clear" w:color="auto" w:fill="auto"/>
          </w:tcPr>
          <w:p w14:paraId="0F8573EF" w14:textId="77777777" w:rsidR="00105FBB" w:rsidRPr="00B1696C" w:rsidRDefault="00105FBB" w:rsidP="00C649E4">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Security:</w:t>
            </w:r>
            <w:r w:rsidRPr="00B1696C">
              <w:rPr>
                <w:rFonts w:cs="Arial"/>
                <w:sz w:val="17"/>
                <w:szCs w:val="17"/>
                <w:lang w:val="en-GB"/>
              </w:rPr>
              <w:t xml:space="preserve"> physical security of our premises (including records of visits to our premises); CCTV recordings; and electronic security (including login records and access details).</w:t>
            </w:r>
          </w:p>
        </w:tc>
        <w:tc>
          <w:tcPr>
            <w:tcW w:w="5413" w:type="dxa"/>
            <w:shd w:val="clear" w:color="auto" w:fill="auto"/>
          </w:tcPr>
          <w:p w14:paraId="0DBD4F59"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sz w:val="17"/>
                <w:szCs w:val="17"/>
                <w:lang w:val="en-GB" w:bidi="he-IL"/>
              </w:rPr>
              <w:t xml:space="preserve">The Processing is necessary for </w:t>
            </w:r>
            <w:r w:rsidRPr="00B1696C">
              <w:rPr>
                <w:rFonts w:cs="Arial"/>
                <w:b/>
                <w:noProof/>
                <w:color w:val="000000"/>
                <w:sz w:val="17"/>
                <w:szCs w:val="17"/>
                <w:lang w:val="en-GB" w:bidi="he-IL"/>
              </w:rPr>
              <w:t>compliance with a legal obligation</w:t>
            </w:r>
            <w:r w:rsidRPr="00B1696C">
              <w:rPr>
                <w:rFonts w:cs="Arial"/>
                <w:noProof/>
                <w:sz w:val="17"/>
                <w:szCs w:val="17"/>
                <w:lang w:val="en-GB"/>
              </w:rPr>
              <w:t>; or</w:t>
            </w:r>
          </w:p>
          <w:p w14:paraId="3299D3A9"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in carrying out the Processing for the purpose of ensuring the physical and electronic security of our business and our premises (to the extent that such legitimate interest is not overridden by your interests, fundamental rights, or freedoms).</w:t>
            </w:r>
          </w:p>
        </w:tc>
      </w:tr>
      <w:tr w:rsidR="00105FBB" w:rsidRPr="00B1696C" w14:paraId="41DF7B1B" w14:textId="77777777" w:rsidTr="00B45DAF">
        <w:trPr>
          <w:cantSplit/>
          <w:trHeight w:val="57"/>
        </w:trPr>
        <w:tc>
          <w:tcPr>
            <w:tcW w:w="2949" w:type="dxa"/>
            <w:shd w:val="clear" w:color="auto" w:fill="auto"/>
          </w:tcPr>
          <w:p w14:paraId="5C43C70D" w14:textId="77777777" w:rsidR="00105FBB" w:rsidRPr="00B1696C" w:rsidRDefault="00105FBB" w:rsidP="00C649E4">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Investigations:</w:t>
            </w:r>
            <w:r w:rsidRPr="00B1696C">
              <w:rPr>
                <w:rFonts w:cs="Arial"/>
                <w:sz w:val="17"/>
                <w:szCs w:val="17"/>
                <w:lang w:val="en-GB"/>
              </w:rPr>
              <w:t xml:space="preserve"> detecting, investigating and preventing breaches of policy, and criminal offences, in accordance with applicable law. </w:t>
            </w:r>
          </w:p>
        </w:tc>
        <w:tc>
          <w:tcPr>
            <w:tcW w:w="5413" w:type="dxa"/>
            <w:shd w:val="clear" w:color="auto" w:fill="auto"/>
          </w:tcPr>
          <w:p w14:paraId="2F38317D"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sz w:val="17"/>
                <w:szCs w:val="17"/>
                <w:lang w:val="en-GB" w:bidi="he-IL"/>
              </w:rPr>
              <w:t xml:space="preserve">The Processing is necessary for </w:t>
            </w:r>
            <w:r w:rsidRPr="00B1696C">
              <w:rPr>
                <w:rFonts w:cs="Arial"/>
                <w:b/>
                <w:noProof/>
                <w:color w:val="000000"/>
                <w:sz w:val="17"/>
                <w:szCs w:val="17"/>
                <w:lang w:val="en-GB" w:bidi="he-IL"/>
              </w:rPr>
              <w:t>compliance with a legal obligation</w:t>
            </w:r>
            <w:r w:rsidRPr="00B1696C">
              <w:rPr>
                <w:rFonts w:cs="Arial"/>
                <w:noProof/>
                <w:sz w:val="17"/>
                <w:szCs w:val="17"/>
                <w:lang w:val="en-GB"/>
              </w:rPr>
              <w:t>; or</w:t>
            </w:r>
          </w:p>
          <w:p w14:paraId="19CF543E"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in carrying out the Processing for the purpose of detecting, and protecting against, breaches of our policies and applicable laws (to the extent that such legitimate interest is not overridden by your interests, fundamental rights, or freedoms).</w:t>
            </w:r>
          </w:p>
        </w:tc>
      </w:tr>
      <w:tr w:rsidR="00105FBB" w:rsidRPr="00B1696C" w14:paraId="33ADF2F2" w14:textId="77777777" w:rsidTr="00B45DAF">
        <w:trPr>
          <w:cantSplit/>
          <w:trHeight w:val="57"/>
        </w:trPr>
        <w:tc>
          <w:tcPr>
            <w:tcW w:w="2949" w:type="dxa"/>
            <w:shd w:val="clear" w:color="auto" w:fill="auto"/>
          </w:tcPr>
          <w:p w14:paraId="35829792" w14:textId="77777777" w:rsidR="00105FBB" w:rsidRPr="00B1696C" w:rsidRDefault="00105FBB" w:rsidP="00C649E4">
            <w:pPr>
              <w:numPr>
                <w:ilvl w:val="0"/>
                <w:numId w:val="10"/>
              </w:numPr>
              <w:tabs>
                <w:tab w:val="clear" w:pos="576"/>
                <w:tab w:val="num" w:pos="66"/>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Legal compliance:</w:t>
            </w:r>
            <w:r w:rsidRPr="00B1696C">
              <w:rPr>
                <w:rFonts w:cs="Arial"/>
                <w:sz w:val="17"/>
                <w:szCs w:val="17"/>
                <w:lang w:val="en-GB"/>
              </w:rPr>
              <w:t xml:space="preserve"> compliance with our legal and regulatory obligations under applicable law.</w:t>
            </w:r>
          </w:p>
        </w:tc>
        <w:tc>
          <w:tcPr>
            <w:tcW w:w="5413" w:type="dxa"/>
            <w:shd w:val="clear" w:color="auto" w:fill="auto"/>
          </w:tcPr>
          <w:p w14:paraId="6DFD90EE"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The Processing is </w:t>
            </w:r>
            <w:r w:rsidRPr="00B1696C">
              <w:rPr>
                <w:rFonts w:cs="Arial"/>
                <w:b/>
                <w:noProof/>
                <w:sz w:val="17"/>
                <w:szCs w:val="17"/>
                <w:lang w:val="en-GB"/>
              </w:rPr>
              <w:t>necessary for compliance with a legal obligation</w:t>
            </w:r>
            <w:r w:rsidRPr="00B1696C">
              <w:rPr>
                <w:rFonts w:cs="Arial"/>
                <w:noProof/>
                <w:sz w:val="17"/>
                <w:szCs w:val="17"/>
                <w:lang w:val="en-GB"/>
              </w:rPr>
              <w:t>.</w:t>
            </w:r>
          </w:p>
        </w:tc>
      </w:tr>
      <w:tr w:rsidR="00105FBB" w:rsidRPr="00B1696C" w14:paraId="40C1B27B" w14:textId="77777777" w:rsidTr="00B45DAF">
        <w:trPr>
          <w:cantSplit/>
          <w:trHeight w:val="57"/>
        </w:trPr>
        <w:tc>
          <w:tcPr>
            <w:tcW w:w="2949" w:type="dxa"/>
            <w:shd w:val="clear" w:color="auto" w:fill="auto"/>
          </w:tcPr>
          <w:p w14:paraId="334E0AC0" w14:textId="77777777" w:rsidR="00105FBB" w:rsidRPr="00B1696C" w:rsidRDefault="00105FBB" w:rsidP="00C649E4">
            <w:pPr>
              <w:numPr>
                <w:ilvl w:val="0"/>
                <w:numId w:val="10"/>
              </w:numPr>
              <w:tabs>
                <w:tab w:val="clear" w:pos="576"/>
                <w:tab w:val="num" w:pos="60"/>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t xml:space="preserve">Improving </w:t>
            </w:r>
            <w:r w:rsidRPr="00B1696C">
              <w:rPr>
                <w:rFonts w:cs="Arial"/>
                <w:bCs/>
                <w:sz w:val="17"/>
                <w:szCs w:val="17"/>
                <w:u w:val="single"/>
                <w:lang w:val="en-GB"/>
              </w:rPr>
              <w:t xml:space="preserve">our </w:t>
            </w:r>
            <w:r w:rsidRPr="00B1696C">
              <w:rPr>
                <w:rFonts w:cs="Arial"/>
                <w:sz w:val="17"/>
                <w:szCs w:val="17"/>
                <w:u w:val="single"/>
                <w:lang w:val="en-GB"/>
              </w:rPr>
              <w:t>Sites</w:t>
            </w:r>
            <w:r w:rsidR="00E44944" w:rsidRPr="00B1696C">
              <w:rPr>
                <w:rFonts w:cs="Arial"/>
                <w:sz w:val="17"/>
                <w:szCs w:val="17"/>
                <w:u w:val="single"/>
                <w:lang w:val="en-GB"/>
              </w:rPr>
              <w:t>,</w:t>
            </w:r>
            <w:r w:rsidRPr="00B1696C">
              <w:rPr>
                <w:rFonts w:cs="Arial"/>
                <w:sz w:val="17"/>
                <w:szCs w:val="17"/>
                <w:u w:val="single"/>
                <w:lang w:val="en-GB"/>
              </w:rPr>
              <w:t xml:space="preserve"> products, and services:</w:t>
            </w:r>
            <w:r w:rsidRPr="00B1696C">
              <w:rPr>
                <w:rFonts w:cs="Arial"/>
                <w:sz w:val="17"/>
                <w:szCs w:val="17"/>
                <w:lang w:val="en-GB"/>
              </w:rPr>
              <w:t xml:space="preserve"> identifying issues with </w:t>
            </w:r>
            <w:r w:rsidRPr="00B1696C">
              <w:rPr>
                <w:rFonts w:cs="Arial"/>
                <w:bCs/>
                <w:sz w:val="17"/>
                <w:szCs w:val="17"/>
                <w:lang w:val="en-GB"/>
              </w:rPr>
              <w:t xml:space="preserve">our </w:t>
            </w:r>
            <w:r w:rsidRPr="00B1696C">
              <w:rPr>
                <w:rFonts w:cs="Arial"/>
                <w:sz w:val="17"/>
                <w:szCs w:val="17"/>
                <w:lang w:val="en-GB"/>
              </w:rPr>
              <w:t>Sites</w:t>
            </w:r>
            <w:r w:rsidR="00E44944" w:rsidRPr="00B1696C">
              <w:rPr>
                <w:rFonts w:cs="Arial"/>
                <w:sz w:val="17"/>
                <w:szCs w:val="17"/>
                <w:lang w:val="en-GB"/>
              </w:rPr>
              <w:t>,</w:t>
            </w:r>
            <w:r w:rsidRPr="00B1696C">
              <w:rPr>
                <w:rFonts w:cs="Arial"/>
                <w:sz w:val="17"/>
                <w:szCs w:val="17"/>
                <w:lang w:val="en-GB"/>
              </w:rPr>
              <w:t xml:space="preserve"> our</w:t>
            </w:r>
            <w:r w:rsidRPr="00B1696C">
              <w:rPr>
                <w:rFonts w:cs="Arial"/>
                <w:bCs/>
                <w:sz w:val="17"/>
                <w:szCs w:val="17"/>
                <w:lang w:val="en-GB"/>
              </w:rPr>
              <w:t xml:space="preserve"> products, or our services</w:t>
            </w:r>
            <w:r w:rsidRPr="00B1696C">
              <w:rPr>
                <w:rFonts w:cs="Arial"/>
                <w:sz w:val="17"/>
                <w:szCs w:val="17"/>
                <w:lang w:val="en-GB"/>
              </w:rPr>
              <w:t xml:space="preserve">; planning improvements to </w:t>
            </w:r>
            <w:r w:rsidRPr="00B1696C">
              <w:rPr>
                <w:rFonts w:cs="Arial"/>
                <w:bCs/>
                <w:sz w:val="17"/>
                <w:szCs w:val="17"/>
                <w:lang w:val="en-GB"/>
              </w:rPr>
              <w:t xml:space="preserve">our </w:t>
            </w:r>
            <w:r w:rsidRPr="00B1696C">
              <w:rPr>
                <w:rFonts w:cs="Arial"/>
                <w:sz w:val="17"/>
                <w:szCs w:val="17"/>
                <w:lang w:val="en-GB"/>
              </w:rPr>
              <w:t>Sites</w:t>
            </w:r>
            <w:r w:rsidR="00E44944" w:rsidRPr="00B1696C">
              <w:rPr>
                <w:rFonts w:cs="Arial"/>
                <w:sz w:val="17"/>
                <w:szCs w:val="17"/>
                <w:lang w:val="en-GB"/>
              </w:rPr>
              <w:t>,</w:t>
            </w:r>
            <w:r w:rsidRPr="00B1696C">
              <w:rPr>
                <w:rFonts w:cs="Arial"/>
                <w:sz w:val="17"/>
                <w:szCs w:val="17"/>
                <w:lang w:val="en-GB"/>
              </w:rPr>
              <w:t xml:space="preserve"> our</w:t>
            </w:r>
            <w:r w:rsidRPr="00B1696C">
              <w:rPr>
                <w:rFonts w:cs="Arial"/>
                <w:bCs/>
                <w:sz w:val="17"/>
                <w:szCs w:val="17"/>
                <w:lang w:val="en-GB"/>
              </w:rPr>
              <w:t xml:space="preserve"> products, or our services</w:t>
            </w:r>
            <w:r w:rsidRPr="00B1696C">
              <w:rPr>
                <w:rFonts w:cs="Arial"/>
                <w:sz w:val="17"/>
                <w:szCs w:val="17"/>
                <w:lang w:val="en-GB"/>
              </w:rPr>
              <w:t>; and creating new</w:t>
            </w:r>
            <w:r w:rsidRPr="00B1696C">
              <w:rPr>
                <w:rFonts w:cs="Arial"/>
                <w:bCs/>
                <w:sz w:val="17"/>
                <w:szCs w:val="17"/>
                <w:lang w:val="en-GB"/>
              </w:rPr>
              <w:t xml:space="preserve"> </w:t>
            </w:r>
            <w:r w:rsidRPr="00B1696C">
              <w:rPr>
                <w:rFonts w:cs="Arial"/>
                <w:sz w:val="17"/>
                <w:szCs w:val="17"/>
                <w:lang w:val="en-GB"/>
              </w:rPr>
              <w:t>Sites</w:t>
            </w:r>
            <w:r w:rsidR="00E44944" w:rsidRPr="00B1696C">
              <w:rPr>
                <w:rFonts w:cs="Arial"/>
                <w:sz w:val="17"/>
                <w:szCs w:val="17"/>
                <w:lang w:val="en-GB"/>
              </w:rPr>
              <w:t xml:space="preserve">, </w:t>
            </w:r>
            <w:r w:rsidRPr="00B1696C">
              <w:rPr>
                <w:rFonts w:cs="Arial"/>
                <w:bCs/>
                <w:sz w:val="17"/>
                <w:szCs w:val="17"/>
                <w:lang w:val="en-GB"/>
              </w:rPr>
              <w:t>products, or services</w:t>
            </w:r>
            <w:r w:rsidRPr="00B1696C">
              <w:rPr>
                <w:rFonts w:cs="Arial"/>
                <w:sz w:val="17"/>
                <w:szCs w:val="17"/>
                <w:lang w:val="en-GB"/>
              </w:rPr>
              <w:t>.</w:t>
            </w:r>
          </w:p>
        </w:tc>
        <w:tc>
          <w:tcPr>
            <w:tcW w:w="5413" w:type="dxa"/>
            <w:shd w:val="clear" w:color="auto" w:fill="auto"/>
          </w:tcPr>
          <w:p w14:paraId="53FF439C"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 xml:space="preserve">in carrying out the Processing for the purpose of improving </w:t>
            </w:r>
            <w:r w:rsidRPr="00B1696C">
              <w:rPr>
                <w:rFonts w:cs="Arial"/>
                <w:bCs/>
                <w:sz w:val="17"/>
                <w:szCs w:val="17"/>
                <w:lang w:val="en-GB"/>
              </w:rPr>
              <w:t xml:space="preserve">our </w:t>
            </w:r>
            <w:r w:rsidRPr="00B1696C">
              <w:rPr>
                <w:rFonts w:cs="Arial"/>
                <w:sz w:val="17"/>
                <w:szCs w:val="17"/>
                <w:lang w:val="en-GB"/>
              </w:rPr>
              <w:t>Sites</w:t>
            </w:r>
            <w:r w:rsidR="00E44944" w:rsidRPr="00B1696C">
              <w:rPr>
                <w:rFonts w:cs="Arial"/>
                <w:sz w:val="17"/>
                <w:szCs w:val="17"/>
                <w:lang w:val="en-GB"/>
              </w:rPr>
              <w:t>,</w:t>
            </w:r>
            <w:r w:rsidRPr="00B1696C">
              <w:rPr>
                <w:rFonts w:cs="Arial"/>
                <w:sz w:val="17"/>
                <w:szCs w:val="17"/>
                <w:lang w:val="en-GB"/>
              </w:rPr>
              <w:t xml:space="preserve"> our</w:t>
            </w:r>
            <w:r w:rsidRPr="00B1696C">
              <w:rPr>
                <w:rFonts w:cs="Arial"/>
                <w:bCs/>
                <w:sz w:val="17"/>
                <w:szCs w:val="17"/>
                <w:lang w:val="en-GB"/>
              </w:rPr>
              <w:t xml:space="preserve"> products, or our services</w:t>
            </w:r>
            <w:r w:rsidRPr="00B1696C">
              <w:rPr>
                <w:rFonts w:cs="Arial"/>
                <w:noProof/>
                <w:sz w:val="17"/>
                <w:szCs w:val="17"/>
                <w:lang w:val="en-GB"/>
              </w:rPr>
              <w:t xml:space="preserve"> (to the extent that such legitimate interest is not overridden by your interests, fundamental rights, or freedoms); or</w:t>
            </w:r>
          </w:p>
          <w:p w14:paraId="02D1AC0A"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themeColor="text1"/>
                <w:sz w:val="17"/>
                <w:szCs w:val="17"/>
                <w:lang w:val="en-GB"/>
              </w:rPr>
              <w:t xml:space="preserve">We have obtained </w:t>
            </w:r>
            <w:r w:rsidRPr="00B1696C">
              <w:rPr>
                <w:rFonts w:cs="Arial"/>
                <w:b/>
                <w:noProof/>
                <w:color w:val="000000" w:themeColor="text1"/>
                <w:sz w:val="17"/>
                <w:szCs w:val="17"/>
                <w:lang w:val="en-GB"/>
              </w:rPr>
              <w:t>your prior consent</w:t>
            </w:r>
            <w:r w:rsidRPr="00B1696C">
              <w:rPr>
                <w:rFonts w:cs="Arial"/>
                <w:noProof/>
                <w:color w:val="000000" w:themeColor="text1"/>
                <w:sz w:val="17"/>
                <w:szCs w:val="17"/>
                <w:lang w:val="en-GB"/>
              </w:rPr>
              <w:t xml:space="preserve"> to the Processing (this legal basis is only used in relation to Processing that is entirely voluntary – it is not used for Processing that is necessary or obligatory in any way).</w:t>
            </w:r>
          </w:p>
        </w:tc>
      </w:tr>
      <w:tr w:rsidR="000D2629" w:rsidRPr="00B1696C" w14:paraId="3C17EF36" w14:textId="77777777" w:rsidTr="00B45DAF">
        <w:trPr>
          <w:cantSplit/>
          <w:trHeight w:val="57"/>
        </w:trPr>
        <w:tc>
          <w:tcPr>
            <w:tcW w:w="2949" w:type="dxa"/>
            <w:shd w:val="clear" w:color="auto" w:fill="auto"/>
          </w:tcPr>
          <w:p w14:paraId="61E8F106" w14:textId="77777777" w:rsidR="000D2629" w:rsidRPr="00B1696C" w:rsidRDefault="000D2629" w:rsidP="00C649E4">
            <w:pPr>
              <w:numPr>
                <w:ilvl w:val="0"/>
                <w:numId w:val="10"/>
              </w:numPr>
              <w:tabs>
                <w:tab w:val="num" w:pos="66"/>
                <w:tab w:val="num" w:pos="158"/>
              </w:tabs>
              <w:overflowPunct w:val="0"/>
              <w:autoSpaceDE w:val="0"/>
              <w:autoSpaceDN w:val="0"/>
              <w:adjustRightInd w:val="0"/>
              <w:spacing w:after="0" w:line="240" w:lineRule="auto"/>
              <w:ind w:left="60" w:right="7" w:hanging="126"/>
              <w:textAlignment w:val="baseline"/>
              <w:rPr>
                <w:rFonts w:cs="Arial"/>
                <w:bCs/>
                <w:sz w:val="17"/>
                <w:szCs w:val="17"/>
                <w:u w:val="single"/>
                <w:lang w:val="en-GB"/>
              </w:rPr>
            </w:pPr>
            <w:r w:rsidRPr="00B1696C">
              <w:rPr>
                <w:rFonts w:cs="Arial"/>
                <w:bCs/>
                <w:sz w:val="17"/>
                <w:szCs w:val="17"/>
                <w:u w:val="single"/>
                <w:lang w:val="en-GB"/>
              </w:rPr>
              <w:t>Establishment, exercise and defence of legal claims:</w:t>
            </w:r>
            <w:r w:rsidRPr="00B1696C">
              <w:rPr>
                <w:rFonts w:cs="Arial"/>
                <w:bCs/>
                <w:sz w:val="17"/>
                <w:szCs w:val="17"/>
                <w:lang w:val="en-GB"/>
              </w:rPr>
              <w:t xml:space="preserve"> </w:t>
            </w:r>
            <w:r w:rsidR="006926F2" w:rsidRPr="00B1696C">
              <w:rPr>
                <w:rFonts w:cs="Arial"/>
                <w:bCs/>
                <w:sz w:val="17"/>
                <w:szCs w:val="17"/>
                <w:lang w:val="en-GB"/>
              </w:rPr>
              <w:t>management of legal claims; establishment of facts and claims, including collection, review and production of documents, facts, evidence and witness statements; exercise and defence of legal rights and claims, including formal legal proceedings</w:t>
            </w:r>
            <w:r w:rsidRPr="00B1696C">
              <w:rPr>
                <w:rFonts w:cs="Arial"/>
                <w:bCs/>
                <w:sz w:val="17"/>
                <w:szCs w:val="17"/>
                <w:lang w:val="en-GB"/>
              </w:rPr>
              <w:t>.</w:t>
            </w:r>
          </w:p>
          <w:p w14:paraId="407369F1" w14:textId="77777777" w:rsidR="000D2629" w:rsidRPr="00B1696C" w:rsidRDefault="000D2629" w:rsidP="00C649E4">
            <w:pPr>
              <w:overflowPunct w:val="0"/>
              <w:spacing w:after="0"/>
              <w:ind w:left="-24" w:right="7"/>
              <w:textAlignment w:val="baseline"/>
              <w:rPr>
                <w:rFonts w:cs="Arial"/>
                <w:bCs/>
                <w:sz w:val="17"/>
                <w:szCs w:val="17"/>
                <w:u w:val="single"/>
                <w:lang w:val="en-GB"/>
              </w:rPr>
            </w:pPr>
            <w:r w:rsidRPr="00B1696C">
              <w:rPr>
                <w:rFonts w:cs="Arial"/>
                <w:bCs/>
                <w:sz w:val="17"/>
                <w:szCs w:val="17"/>
                <w:lang w:val="en-GB"/>
              </w:rPr>
              <w:t xml:space="preserve"> </w:t>
            </w:r>
          </w:p>
        </w:tc>
        <w:tc>
          <w:tcPr>
            <w:tcW w:w="5413" w:type="dxa"/>
            <w:shd w:val="clear" w:color="auto" w:fill="auto"/>
          </w:tcPr>
          <w:p w14:paraId="26B41892" w14:textId="77777777" w:rsidR="00E534A1" w:rsidRPr="00B1696C" w:rsidRDefault="000D2629" w:rsidP="000D2629">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sz w:val="17"/>
                <w:szCs w:val="17"/>
                <w:lang w:val="en-GB"/>
              </w:rPr>
            </w:pPr>
            <w:r w:rsidRPr="00B1696C">
              <w:rPr>
                <w:rFonts w:cs="Arial"/>
                <w:color w:val="000000"/>
                <w:sz w:val="17"/>
                <w:szCs w:val="17"/>
                <w:lang w:val="en-GB" w:bidi="he-IL"/>
              </w:rPr>
              <w:t xml:space="preserve">The Processing is necessary for </w:t>
            </w:r>
            <w:r w:rsidRPr="00B1696C">
              <w:rPr>
                <w:rFonts w:cs="Arial"/>
                <w:b/>
                <w:color w:val="000000"/>
                <w:sz w:val="17"/>
                <w:szCs w:val="17"/>
                <w:lang w:val="en-GB" w:bidi="he-IL"/>
              </w:rPr>
              <w:t>compliance with a legal obligation</w:t>
            </w:r>
            <w:r w:rsidRPr="00B1696C">
              <w:rPr>
                <w:rFonts w:cs="Arial"/>
                <w:color w:val="000000"/>
                <w:sz w:val="17"/>
                <w:szCs w:val="17"/>
                <w:lang w:val="en-GB" w:bidi="he-IL"/>
              </w:rPr>
              <w:t xml:space="preserve">; </w:t>
            </w:r>
          </w:p>
          <w:p w14:paraId="661F6098" w14:textId="77777777" w:rsidR="000D2629" w:rsidRPr="00B1696C" w:rsidRDefault="00E534A1" w:rsidP="000D2629">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 xml:space="preserve">in carrying out the Processing for the purpose of establishing, exercising or defending our legal rights (to the extent that such legitimate interest is not overridden by your interests, fundamental rights, or freedoms); </w:t>
            </w:r>
            <w:r w:rsidR="000D2629" w:rsidRPr="00B1696C">
              <w:rPr>
                <w:rFonts w:cs="Arial"/>
                <w:color w:val="000000"/>
                <w:sz w:val="17"/>
                <w:szCs w:val="17"/>
                <w:lang w:val="en-GB" w:bidi="he-IL"/>
              </w:rPr>
              <w:t>or</w:t>
            </w:r>
          </w:p>
          <w:p w14:paraId="5CC992F7" w14:textId="77777777" w:rsidR="000D2629" w:rsidRPr="00B1696C" w:rsidRDefault="000D2629" w:rsidP="000D2629">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sz w:val="17"/>
                <w:szCs w:val="17"/>
                <w:lang w:val="en-GB"/>
              </w:rPr>
            </w:pPr>
            <w:r w:rsidRPr="00B1696C">
              <w:rPr>
                <w:rFonts w:cs="Arial"/>
                <w:color w:val="000000"/>
                <w:sz w:val="17"/>
                <w:szCs w:val="17"/>
                <w:lang w:val="en-GB" w:bidi="he-IL"/>
              </w:rPr>
              <w:t xml:space="preserve">The Processing is necessary for </w:t>
            </w:r>
            <w:r w:rsidRPr="00B1696C">
              <w:rPr>
                <w:rFonts w:cs="Arial"/>
                <w:b/>
                <w:color w:val="000000"/>
                <w:sz w:val="17"/>
                <w:szCs w:val="17"/>
                <w:lang w:val="en-GB" w:bidi="he-IL"/>
              </w:rPr>
              <w:t>the establishment, exercise or defence of legal claims</w:t>
            </w:r>
            <w:r w:rsidRPr="00B1696C">
              <w:rPr>
                <w:rFonts w:cs="Arial"/>
                <w:color w:val="000000"/>
                <w:sz w:val="17"/>
                <w:szCs w:val="17"/>
                <w:lang w:val="en-GB" w:bidi="he-IL"/>
              </w:rPr>
              <w:t>.</w:t>
            </w:r>
          </w:p>
        </w:tc>
      </w:tr>
      <w:tr w:rsidR="00105FBB" w:rsidRPr="00B1696C" w14:paraId="4BCDA184" w14:textId="77777777" w:rsidTr="00B45DAF">
        <w:trPr>
          <w:cantSplit/>
          <w:trHeight w:val="57"/>
        </w:trPr>
        <w:tc>
          <w:tcPr>
            <w:tcW w:w="2949" w:type="dxa"/>
            <w:shd w:val="clear" w:color="auto" w:fill="auto"/>
          </w:tcPr>
          <w:p w14:paraId="7D40D084" w14:textId="77777777" w:rsidR="00105FBB" w:rsidRPr="00B1696C" w:rsidRDefault="00105FBB" w:rsidP="00C649E4">
            <w:pPr>
              <w:numPr>
                <w:ilvl w:val="0"/>
                <w:numId w:val="10"/>
              </w:numPr>
              <w:tabs>
                <w:tab w:val="clear" w:pos="576"/>
                <w:tab w:val="num" w:pos="66"/>
              </w:tabs>
              <w:overflowPunct w:val="0"/>
              <w:autoSpaceDE w:val="0"/>
              <w:autoSpaceDN w:val="0"/>
              <w:adjustRightInd w:val="0"/>
              <w:spacing w:before="20" w:after="20" w:line="240" w:lineRule="auto"/>
              <w:ind w:left="60" w:right="7" w:hanging="126"/>
              <w:textAlignment w:val="baseline"/>
              <w:rPr>
                <w:rFonts w:cs="Arial"/>
                <w:sz w:val="17"/>
                <w:szCs w:val="17"/>
                <w:lang w:val="en-GB"/>
              </w:rPr>
            </w:pPr>
            <w:r w:rsidRPr="00B1696C">
              <w:rPr>
                <w:rFonts w:cs="Arial"/>
                <w:sz w:val="17"/>
                <w:szCs w:val="17"/>
                <w:u w:val="single"/>
                <w:lang w:val="en-GB"/>
              </w:rPr>
              <w:lastRenderedPageBreak/>
              <w:t>Recruitment and job applications</w:t>
            </w:r>
            <w:r w:rsidR="009C584D">
              <w:rPr>
                <w:rFonts w:cs="Arial"/>
                <w:sz w:val="17"/>
                <w:szCs w:val="17"/>
                <w:u w:val="single"/>
                <w:lang w:val="en-GB"/>
              </w:rPr>
              <w:t xml:space="preserve"> and applications for consultancy roles</w:t>
            </w:r>
            <w:r w:rsidRPr="00B1696C">
              <w:rPr>
                <w:rFonts w:cs="Arial"/>
                <w:sz w:val="17"/>
                <w:szCs w:val="17"/>
                <w:u w:val="single"/>
                <w:lang w:val="en-GB"/>
              </w:rPr>
              <w:t>:</w:t>
            </w:r>
            <w:r w:rsidRPr="00B1696C">
              <w:rPr>
                <w:rFonts w:cs="Arial"/>
                <w:sz w:val="17"/>
                <w:szCs w:val="17"/>
                <w:lang w:val="en-GB"/>
              </w:rPr>
              <w:t xml:space="preserve"> recruitment activities; advertising of positions; interview activities; analysis of suitability for the relevant position; records of hiring decisions; offer details; and acceptance details.</w:t>
            </w:r>
          </w:p>
        </w:tc>
        <w:tc>
          <w:tcPr>
            <w:tcW w:w="5413" w:type="dxa"/>
            <w:shd w:val="clear" w:color="auto" w:fill="auto"/>
          </w:tcPr>
          <w:p w14:paraId="3A8C595B"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sz w:val="17"/>
                <w:szCs w:val="17"/>
                <w:lang w:val="en-GB" w:bidi="he-IL"/>
              </w:rPr>
              <w:t xml:space="preserve">The Processing is necessary for </w:t>
            </w:r>
            <w:r w:rsidRPr="00B1696C">
              <w:rPr>
                <w:rFonts w:cs="Arial"/>
                <w:b/>
                <w:noProof/>
                <w:color w:val="000000"/>
                <w:sz w:val="17"/>
                <w:szCs w:val="17"/>
                <w:lang w:val="en-GB" w:bidi="he-IL"/>
              </w:rPr>
              <w:t>compliance with a legal obligation</w:t>
            </w:r>
            <w:r w:rsidRPr="00B1696C">
              <w:rPr>
                <w:rFonts w:cs="Arial"/>
                <w:noProof/>
                <w:color w:val="000000"/>
                <w:sz w:val="17"/>
                <w:szCs w:val="17"/>
                <w:lang w:val="en-GB" w:bidi="he-IL"/>
              </w:rPr>
              <w:t xml:space="preserve"> (especially in respect of applicable employment law)</w:t>
            </w:r>
            <w:r w:rsidRPr="00B1696C">
              <w:rPr>
                <w:rFonts w:cs="Arial"/>
                <w:noProof/>
                <w:sz w:val="17"/>
                <w:szCs w:val="17"/>
                <w:lang w:val="en-GB"/>
              </w:rPr>
              <w:t>; or</w:t>
            </w:r>
          </w:p>
          <w:p w14:paraId="354CC636"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sz w:val="17"/>
                <w:szCs w:val="17"/>
                <w:lang w:val="en-GB"/>
              </w:rPr>
              <w:t xml:space="preserve">We have </w:t>
            </w:r>
            <w:r w:rsidRPr="00B1696C">
              <w:rPr>
                <w:rFonts w:cs="Arial"/>
                <w:b/>
                <w:noProof/>
                <w:sz w:val="17"/>
                <w:szCs w:val="17"/>
                <w:lang w:val="en-GB"/>
              </w:rPr>
              <w:t xml:space="preserve">a legitimate interest </w:t>
            </w:r>
            <w:r w:rsidRPr="00B1696C">
              <w:rPr>
                <w:rFonts w:cs="Arial"/>
                <w:noProof/>
                <w:sz w:val="17"/>
                <w:szCs w:val="17"/>
                <w:lang w:val="en-GB"/>
              </w:rPr>
              <w:t>in carrying out the Processing for the purpose of recruitment activities and handling job applications</w:t>
            </w:r>
            <w:r w:rsidR="004C2293">
              <w:rPr>
                <w:rFonts w:cs="Arial"/>
                <w:noProof/>
                <w:sz w:val="17"/>
                <w:szCs w:val="17"/>
                <w:lang w:val="en-GB"/>
              </w:rPr>
              <w:t xml:space="preserve"> and consultancy applications</w:t>
            </w:r>
            <w:r w:rsidRPr="00B1696C">
              <w:rPr>
                <w:rFonts w:cs="Arial"/>
                <w:noProof/>
                <w:sz w:val="17"/>
                <w:szCs w:val="17"/>
                <w:lang w:val="en-GB"/>
              </w:rPr>
              <w:t xml:space="preserve"> (to the extent that such legitimate interest is not overridden by your interests, fundamental rights, or freedoms); or</w:t>
            </w:r>
          </w:p>
          <w:p w14:paraId="5D5CCA66" w14:textId="77777777" w:rsidR="00105FBB" w:rsidRPr="00B1696C" w:rsidRDefault="00105FBB" w:rsidP="00105FBB">
            <w:pPr>
              <w:numPr>
                <w:ilvl w:val="0"/>
                <w:numId w:val="10"/>
              </w:numPr>
              <w:tabs>
                <w:tab w:val="clear" w:pos="576"/>
                <w:tab w:val="num" w:pos="75"/>
              </w:tabs>
              <w:overflowPunct w:val="0"/>
              <w:autoSpaceDE w:val="0"/>
              <w:autoSpaceDN w:val="0"/>
              <w:adjustRightInd w:val="0"/>
              <w:spacing w:before="20" w:after="20" w:line="240" w:lineRule="auto"/>
              <w:ind w:left="75" w:right="7" w:hanging="112"/>
              <w:jc w:val="both"/>
              <w:textAlignment w:val="baseline"/>
              <w:rPr>
                <w:rFonts w:cs="Arial"/>
                <w:noProof/>
                <w:sz w:val="17"/>
                <w:szCs w:val="17"/>
                <w:lang w:val="en-GB"/>
              </w:rPr>
            </w:pPr>
            <w:r w:rsidRPr="00B1696C">
              <w:rPr>
                <w:rFonts w:cs="Arial"/>
                <w:noProof/>
                <w:color w:val="000000" w:themeColor="text1"/>
                <w:sz w:val="17"/>
                <w:szCs w:val="17"/>
                <w:lang w:val="en-GB"/>
              </w:rPr>
              <w:t xml:space="preserve">We have obtained </w:t>
            </w:r>
            <w:r w:rsidRPr="00B1696C">
              <w:rPr>
                <w:rFonts w:cs="Arial"/>
                <w:b/>
                <w:noProof/>
                <w:color w:val="000000" w:themeColor="text1"/>
                <w:sz w:val="17"/>
                <w:szCs w:val="17"/>
                <w:lang w:val="en-GB"/>
              </w:rPr>
              <w:t>your prior consent</w:t>
            </w:r>
            <w:r w:rsidRPr="00B1696C">
              <w:rPr>
                <w:rFonts w:cs="Arial"/>
                <w:noProof/>
                <w:color w:val="000000" w:themeColor="text1"/>
                <w:sz w:val="17"/>
                <w:szCs w:val="17"/>
                <w:lang w:val="en-GB"/>
              </w:rPr>
              <w:t xml:space="preserve"> to the Processing (this legal basis is only used in relation to Processing that is entirely voluntary – it is not used for Processing that is necessary or obligatory in any way).</w:t>
            </w:r>
          </w:p>
        </w:tc>
      </w:tr>
    </w:tbl>
    <w:p w14:paraId="2ABA2576" w14:textId="77777777" w:rsidR="00060B54" w:rsidRPr="00B1696C" w:rsidRDefault="00060B54" w:rsidP="00060B54">
      <w:pPr>
        <w:overflowPunct w:val="0"/>
        <w:autoSpaceDE w:val="0"/>
        <w:autoSpaceDN w:val="0"/>
        <w:adjustRightInd w:val="0"/>
        <w:spacing w:after="0" w:line="240" w:lineRule="auto"/>
        <w:ind w:right="7"/>
        <w:jc w:val="both"/>
        <w:textAlignment w:val="baseline"/>
        <w:rPr>
          <w:rFonts w:cs="Arial"/>
          <w:szCs w:val="20"/>
          <w:lang w:val="en-GB"/>
        </w:rPr>
      </w:pPr>
    </w:p>
    <w:p w14:paraId="423BF7E8" w14:textId="77777777" w:rsidR="00E44944" w:rsidRPr="00B1696C" w:rsidRDefault="00E44944" w:rsidP="00044327">
      <w:pPr>
        <w:pStyle w:val="StandardL1"/>
        <w:keepNext/>
        <w:autoSpaceDE/>
        <w:autoSpaceDN/>
        <w:adjustRightInd/>
        <w:spacing w:before="0" w:after="0"/>
        <w:ind w:left="360" w:right="6"/>
        <w:jc w:val="both"/>
        <w:rPr>
          <w:rFonts w:ascii="Arial" w:hAnsi="Arial" w:cs="Arial"/>
          <w:sz w:val="20"/>
          <w:lang w:val="en-GB"/>
        </w:rPr>
      </w:pPr>
    </w:p>
    <w:p w14:paraId="11A26988" w14:textId="77777777" w:rsidR="00E44944" w:rsidRPr="00B1696C" w:rsidRDefault="005A3004" w:rsidP="00044327">
      <w:pPr>
        <w:pStyle w:val="StandardL1"/>
        <w:keepNext/>
        <w:numPr>
          <w:ilvl w:val="0"/>
          <w:numId w:val="9"/>
        </w:numPr>
        <w:autoSpaceDE/>
        <w:autoSpaceDN/>
        <w:adjustRightInd/>
        <w:spacing w:before="0" w:after="0"/>
        <w:ind w:left="357" w:right="6"/>
        <w:jc w:val="both"/>
        <w:rPr>
          <w:rFonts w:ascii="Arial" w:hAnsi="Arial" w:cs="Arial"/>
          <w:sz w:val="20"/>
          <w:lang w:val="en-GB"/>
        </w:rPr>
      </w:pPr>
      <w:bookmarkStart w:id="0" w:name="_Ref464458237"/>
      <w:r w:rsidRPr="00B1696C">
        <w:rPr>
          <w:rFonts w:ascii="Arial" w:hAnsi="Arial" w:cs="Arial"/>
          <w:b/>
          <w:color w:val="000000"/>
          <w:sz w:val="20"/>
          <w:lang w:val="en-GB" w:bidi="he-IL"/>
        </w:rPr>
        <w:t>Disclosure of Personal Data to third parties</w:t>
      </w:r>
      <w:bookmarkEnd w:id="0"/>
    </w:p>
    <w:p w14:paraId="1EB74F9D" w14:textId="77777777" w:rsidR="00E44944" w:rsidRPr="00B1696C" w:rsidRDefault="00E44944" w:rsidP="00044327">
      <w:pPr>
        <w:pStyle w:val="Brdtext"/>
        <w:keepNext/>
        <w:spacing w:before="0" w:after="0"/>
        <w:ind w:left="360" w:right="7" w:firstLine="0"/>
        <w:jc w:val="both"/>
        <w:rPr>
          <w:rFonts w:ascii="Arial" w:hAnsi="Arial" w:cs="Arial"/>
          <w:color w:val="000000"/>
          <w:sz w:val="20"/>
          <w:szCs w:val="20"/>
          <w:lang w:val="en-GB" w:bidi="he-IL"/>
        </w:rPr>
      </w:pPr>
    </w:p>
    <w:tbl>
      <w:tblPr>
        <w:tblStyle w:val="Tabellrutnt"/>
        <w:tblW w:w="0" w:type="auto"/>
        <w:tblInd w:w="360" w:type="dxa"/>
        <w:tblLook w:val="04A0" w:firstRow="1" w:lastRow="0" w:firstColumn="1" w:lastColumn="0" w:noHBand="0" w:noVBand="1"/>
      </w:tblPr>
      <w:tblGrid>
        <w:gridCol w:w="8362"/>
      </w:tblGrid>
      <w:tr w:rsidR="00AE2563" w:rsidRPr="00B1696C" w14:paraId="3ECECD9D" w14:textId="77777777" w:rsidTr="00E44944">
        <w:tc>
          <w:tcPr>
            <w:tcW w:w="8948" w:type="dxa"/>
            <w:shd w:val="clear" w:color="auto" w:fill="00B0F0"/>
          </w:tcPr>
          <w:p w14:paraId="7975FF44"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1A2E21" w:rsidRPr="00B1696C">
              <w:rPr>
                <w:rFonts w:ascii="Arial" w:hAnsi="Arial" w:cs="Arial"/>
                <w:b/>
                <w:color w:val="FFFFFF" w:themeColor="background1"/>
                <w:sz w:val="20"/>
                <w:lang w:val="en-GB"/>
              </w:rPr>
              <w:t>Disclosure of Personal Data to third parties</w:t>
            </w:r>
          </w:p>
        </w:tc>
      </w:tr>
      <w:tr w:rsidR="00AE2563" w:rsidRPr="00B1696C" w14:paraId="4BAB5716" w14:textId="77777777" w:rsidTr="00E44944">
        <w:tc>
          <w:tcPr>
            <w:tcW w:w="8948" w:type="dxa"/>
            <w:shd w:val="clear" w:color="auto" w:fill="CCECFF"/>
          </w:tcPr>
          <w:p w14:paraId="1EB2C7E5" w14:textId="77777777" w:rsidR="00AE2563" w:rsidRPr="00B1696C" w:rsidRDefault="00DE436B" w:rsidP="00E44944">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sz w:val="20"/>
                <w:lang w:val="en-GB"/>
              </w:rPr>
              <w:t>We disclose Personal Data to</w:t>
            </w:r>
            <w:r w:rsidR="00C90716" w:rsidRPr="00B1696C">
              <w:rPr>
                <w:rFonts w:ascii="Arial" w:hAnsi="Arial" w:cs="Arial"/>
                <w:sz w:val="20"/>
                <w:lang w:val="en-GB"/>
              </w:rPr>
              <w:t>:</w:t>
            </w:r>
            <w:r w:rsidRPr="00B1696C">
              <w:rPr>
                <w:rFonts w:ascii="Arial" w:hAnsi="Arial" w:cs="Arial"/>
                <w:sz w:val="20"/>
                <w:lang w:val="en-GB"/>
              </w:rPr>
              <w:t xml:space="preserve"> legal and regulatory authorities; our external advisors; our Processors; any party as necessary in connection with legal proceedings; any party as necessary for investigating, detecting or preventing criminal offences; any purchaser of our business; </w:t>
            </w:r>
            <w:r w:rsidR="00C90716" w:rsidRPr="00B1696C">
              <w:rPr>
                <w:rFonts w:ascii="Arial" w:hAnsi="Arial" w:cs="Arial"/>
                <w:sz w:val="20"/>
                <w:lang w:val="en-GB"/>
              </w:rPr>
              <w:t xml:space="preserve">and </w:t>
            </w:r>
            <w:r w:rsidRPr="00B1696C">
              <w:rPr>
                <w:rFonts w:ascii="Arial" w:hAnsi="Arial" w:cs="Arial"/>
                <w:sz w:val="20"/>
                <w:lang w:val="en-GB"/>
              </w:rPr>
              <w:t xml:space="preserve">any third </w:t>
            </w:r>
            <w:r w:rsidR="00466670" w:rsidRPr="00B1696C">
              <w:rPr>
                <w:rFonts w:ascii="Arial" w:hAnsi="Arial" w:cs="Arial"/>
                <w:sz w:val="20"/>
                <w:lang w:val="en-GB"/>
              </w:rPr>
              <w:t>party providers of advertising, plugins or content used on our Sites.</w:t>
            </w:r>
          </w:p>
        </w:tc>
      </w:tr>
    </w:tbl>
    <w:p w14:paraId="0738B7FE"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25F74C50" w14:textId="77777777" w:rsidR="00E44944" w:rsidRPr="00B1696C" w:rsidRDefault="005A3004" w:rsidP="00044327">
      <w:pPr>
        <w:pStyle w:val="Brdtext"/>
        <w:spacing w:before="0" w:after="0"/>
        <w:ind w:left="360" w:right="7" w:firstLine="0"/>
        <w:jc w:val="both"/>
        <w:rPr>
          <w:rFonts w:ascii="Arial" w:hAnsi="Arial" w:cs="Arial"/>
          <w:sz w:val="20"/>
          <w:szCs w:val="20"/>
          <w:lang w:val="en-GB"/>
        </w:rPr>
      </w:pPr>
      <w:r w:rsidRPr="00B1696C">
        <w:rPr>
          <w:rFonts w:ascii="Arial" w:hAnsi="Arial" w:cs="Arial"/>
          <w:color w:val="000000"/>
          <w:sz w:val="20"/>
          <w:szCs w:val="20"/>
          <w:lang w:val="en-GB" w:bidi="he-IL"/>
        </w:rPr>
        <w:t xml:space="preserve">We disclose Personal Data to </w:t>
      </w:r>
      <w:r w:rsidRPr="00B1696C">
        <w:rPr>
          <w:rFonts w:ascii="Arial" w:hAnsi="Arial" w:cs="Arial"/>
          <w:sz w:val="20"/>
          <w:szCs w:val="20"/>
          <w:lang w:val="en-GB"/>
        </w:rPr>
        <w:t xml:space="preserve">other entities within the </w:t>
      </w:r>
      <w:proofErr w:type="spellStart"/>
      <w:r w:rsidR="0022128F" w:rsidRPr="00B1696C">
        <w:rPr>
          <w:rFonts w:ascii="Arial" w:hAnsi="Arial" w:cs="Arial"/>
          <w:sz w:val="20"/>
          <w:szCs w:val="20"/>
          <w:lang w:val="en-GB"/>
        </w:rPr>
        <w:t>Ålö</w:t>
      </w:r>
      <w:proofErr w:type="spellEnd"/>
      <w:r w:rsidRPr="00B1696C">
        <w:rPr>
          <w:rFonts w:ascii="Arial" w:hAnsi="Arial" w:cs="Arial"/>
          <w:sz w:val="20"/>
          <w:szCs w:val="20"/>
          <w:lang w:val="en-GB"/>
        </w:rPr>
        <w:t xml:space="preserve"> group, for legitimate business purposes </w:t>
      </w:r>
      <w:r w:rsidR="00235661" w:rsidRPr="00B1696C">
        <w:rPr>
          <w:rFonts w:ascii="Arial" w:hAnsi="Arial" w:cs="Arial"/>
          <w:sz w:val="20"/>
          <w:szCs w:val="20"/>
          <w:lang w:val="en-GB"/>
        </w:rPr>
        <w:t xml:space="preserve">and the operation of </w:t>
      </w:r>
      <w:r w:rsidR="00C128A7" w:rsidRPr="00B1696C">
        <w:rPr>
          <w:rFonts w:ascii="Arial" w:hAnsi="Arial" w:cs="Arial"/>
          <w:sz w:val="20"/>
          <w:szCs w:val="20"/>
          <w:lang w:val="en-GB"/>
        </w:rPr>
        <w:t xml:space="preserve">our </w:t>
      </w:r>
      <w:r w:rsidR="000D6377" w:rsidRPr="00B1696C">
        <w:rPr>
          <w:rFonts w:ascii="Arial" w:hAnsi="Arial" w:cs="Arial"/>
          <w:sz w:val="20"/>
          <w:szCs w:val="20"/>
          <w:lang w:val="en-GB"/>
        </w:rPr>
        <w:t>Sites</w:t>
      </w:r>
      <w:r w:rsidR="00E44944" w:rsidRPr="00B1696C">
        <w:rPr>
          <w:rFonts w:ascii="Arial" w:hAnsi="Arial" w:cs="Arial"/>
          <w:sz w:val="20"/>
          <w:szCs w:val="20"/>
          <w:lang w:val="en-GB"/>
        </w:rPr>
        <w:t>,</w:t>
      </w:r>
      <w:r w:rsidR="000D6377" w:rsidRPr="00B1696C">
        <w:rPr>
          <w:rFonts w:ascii="Arial" w:hAnsi="Arial" w:cs="Arial"/>
          <w:sz w:val="20"/>
          <w:szCs w:val="20"/>
          <w:lang w:val="en-GB"/>
        </w:rPr>
        <w:t xml:space="preserve"> products, or services</w:t>
      </w:r>
      <w:r w:rsidRPr="00B1696C">
        <w:rPr>
          <w:rFonts w:ascii="Arial" w:hAnsi="Arial" w:cs="Arial"/>
          <w:sz w:val="20"/>
          <w:szCs w:val="20"/>
          <w:lang w:val="en-GB"/>
        </w:rPr>
        <w:t xml:space="preserve"> to you, in accordance with applicable law.</w:t>
      </w:r>
      <w:bookmarkStart w:id="1" w:name="_DV_M17"/>
      <w:bookmarkEnd w:id="1"/>
      <w:r w:rsidRPr="00B1696C">
        <w:rPr>
          <w:rFonts w:ascii="Arial" w:hAnsi="Arial" w:cs="Arial"/>
          <w:sz w:val="20"/>
          <w:szCs w:val="20"/>
          <w:lang w:val="en-GB"/>
        </w:rPr>
        <w:t xml:space="preserve"> In addition, we disclose Personal Data to:</w:t>
      </w:r>
    </w:p>
    <w:p w14:paraId="1B376604" w14:textId="77777777" w:rsidR="00EA343E" w:rsidRPr="00B1696C" w:rsidRDefault="00EA343E" w:rsidP="00044327">
      <w:pPr>
        <w:numPr>
          <w:ilvl w:val="0"/>
          <w:numId w:val="10"/>
        </w:numPr>
        <w:tabs>
          <w:tab w:val="clear" w:pos="576"/>
          <w:tab w:val="num" w:pos="936"/>
        </w:tabs>
        <w:overflowPunct w:val="0"/>
        <w:autoSpaceDE w:val="0"/>
        <w:autoSpaceDN w:val="0"/>
        <w:adjustRightInd w:val="0"/>
        <w:spacing w:after="0" w:line="240" w:lineRule="auto"/>
        <w:ind w:left="936" w:right="6"/>
        <w:jc w:val="both"/>
        <w:textAlignment w:val="baseline"/>
        <w:rPr>
          <w:rFonts w:cs="Arial"/>
          <w:szCs w:val="20"/>
          <w:lang w:val="en-GB"/>
        </w:rPr>
      </w:pPr>
      <w:r w:rsidRPr="00B1696C">
        <w:rPr>
          <w:rFonts w:cs="Arial"/>
          <w:szCs w:val="20"/>
          <w:lang w:val="en-GB"/>
        </w:rPr>
        <w:t xml:space="preserve">you and, where appropriate, your appointed representatives; </w:t>
      </w:r>
    </w:p>
    <w:p w14:paraId="37516FD6"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6"/>
        <w:jc w:val="both"/>
        <w:textAlignment w:val="baseline"/>
        <w:rPr>
          <w:rFonts w:cs="Arial"/>
          <w:szCs w:val="20"/>
          <w:lang w:val="en-GB"/>
        </w:rPr>
      </w:pPr>
      <w:r w:rsidRPr="00B1696C">
        <w:rPr>
          <w:rFonts w:cs="Arial"/>
          <w:szCs w:val="20"/>
          <w:lang w:val="en-GB"/>
        </w:rPr>
        <w:t xml:space="preserve">legal and regulatory authorities, upon request, or for the purposes of reporting any actual or suspected breach of applicable law or regulation; </w:t>
      </w:r>
    </w:p>
    <w:p w14:paraId="4A3C2A0D"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6"/>
        <w:jc w:val="both"/>
        <w:textAlignment w:val="baseline"/>
        <w:rPr>
          <w:rFonts w:cs="Arial"/>
          <w:szCs w:val="20"/>
          <w:lang w:val="en-GB"/>
        </w:rPr>
      </w:pPr>
      <w:r w:rsidRPr="00B1696C">
        <w:rPr>
          <w:rFonts w:cs="Arial"/>
          <w:szCs w:val="20"/>
          <w:lang w:val="en-GB"/>
        </w:rPr>
        <w:t>accountants, auditors,</w:t>
      </w:r>
      <w:r w:rsidR="0073119F" w:rsidRPr="00B1696C">
        <w:rPr>
          <w:rFonts w:cs="Arial"/>
          <w:szCs w:val="20"/>
          <w:lang w:val="en-GB"/>
        </w:rPr>
        <w:t xml:space="preserve"> consultants,</w:t>
      </w:r>
      <w:r w:rsidRPr="00B1696C">
        <w:rPr>
          <w:rFonts w:cs="Arial"/>
          <w:szCs w:val="20"/>
          <w:lang w:val="en-GB"/>
        </w:rPr>
        <w:t xml:space="preserve"> lawyers and other outside professional advisors to </w:t>
      </w:r>
      <w:proofErr w:type="spellStart"/>
      <w:r w:rsidR="0022128F" w:rsidRPr="00B1696C">
        <w:rPr>
          <w:rFonts w:cs="Arial"/>
          <w:szCs w:val="20"/>
          <w:lang w:val="en-GB"/>
        </w:rPr>
        <w:t>Ålö</w:t>
      </w:r>
      <w:proofErr w:type="spellEnd"/>
      <w:r w:rsidRPr="00B1696C">
        <w:rPr>
          <w:rFonts w:cs="Arial"/>
          <w:szCs w:val="20"/>
          <w:lang w:val="en-GB"/>
        </w:rPr>
        <w:t>, subject to binding contractual obligations of confidentiality;</w:t>
      </w:r>
    </w:p>
    <w:p w14:paraId="01260F3D"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6"/>
        <w:jc w:val="both"/>
        <w:textAlignment w:val="baseline"/>
        <w:rPr>
          <w:rFonts w:cs="Arial"/>
          <w:szCs w:val="20"/>
          <w:lang w:val="en-GB"/>
        </w:rPr>
      </w:pPr>
      <w:r w:rsidRPr="00B1696C">
        <w:rPr>
          <w:rFonts w:cs="Arial"/>
          <w:szCs w:val="20"/>
          <w:lang w:val="en-GB"/>
        </w:rPr>
        <w:t>third party Processors (such</w:t>
      </w:r>
      <w:r w:rsidR="008755A0">
        <w:rPr>
          <w:rFonts w:cs="Arial"/>
          <w:szCs w:val="20"/>
          <w:lang w:val="en-GB"/>
        </w:rPr>
        <w:t xml:space="preserve"> as</w:t>
      </w:r>
      <w:r w:rsidRPr="00B1696C">
        <w:rPr>
          <w:rFonts w:cs="Arial"/>
          <w:szCs w:val="20"/>
          <w:lang w:val="en-GB"/>
        </w:rPr>
        <w:t xml:space="preserve"> shi</w:t>
      </w:r>
      <w:r w:rsidR="008755A0">
        <w:rPr>
          <w:rFonts w:cs="Arial"/>
          <w:szCs w:val="20"/>
          <w:lang w:val="en-GB"/>
        </w:rPr>
        <w:t>pping companies</w:t>
      </w:r>
      <w:r w:rsidRPr="00B1696C">
        <w:rPr>
          <w:rFonts w:cs="Arial"/>
          <w:szCs w:val="20"/>
          <w:lang w:val="en-GB"/>
        </w:rPr>
        <w:t xml:space="preserve">), located anywhere in the world, subject to the requirements noted below in this </w:t>
      </w:r>
      <w:r w:rsidRPr="00B1696C">
        <w:rPr>
          <w:rStyle w:val="BrdtextChar"/>
          <w:rFonts w:ascii="Arial" w:eastAsia="MS Mincho" w:hAnsi="Arial" w:cs="Arial"/>
          <w:szCs w:val="20"/>
          <w:lang w:val="en-GB"/>
        </w:rPr>
        <w:t xml:space="preserve">Section </w:t>
      </w:r>
      <w:r w:rsidRPr="00B1696C">
        <w:rPr>
          <w:rStyle w:val="BrdtextChar"/>
          <w:rFonts w:ascii="Arial" w:eastAsia="MS Mincho" w:hAnsi="Arial" w:cs="Arial"/>
          <w:szCs w:val="20"/>
          <w:lang w:val="en-GB"/>
        </w:rPr>
        <w:fldChar w:fldCharType="begin"/>
      </w:r>
      <w:r w:rsidRPr="00B1696C">
        <w:rPr>
          <w:rStyle w:val="BrdtextChar"/>
          <w:rFonts w:ascii="Arial" w:eastAsia="MS Mincho" w:hAnsi="Arial" w:cs="Arial"/>
          <w:szCs w:val="20"/>
          <w:lang w:val="en-GB"/>
        </w:rPr>
        <w:instrText xml:space="preserve"> REF _Ref464458237 \r \h  \* MERGEFORMAT </w:instrText>
      </w:r>
      <w:r w:rsidRPr="00B1696C">
        <w:rPr>
          <w:rStyle w:val="BrdtextChar"/>
          <w:rFonts w:ascii="Arial" w:eastAsia="MS Mincho" w:hAnsi="Arial" w:cs="Arial"/>
          <w:szCs w:val="20"/>
          <w:lang w:val="en-GB"/>
        </w:rPr>
      </w:r>
      <w:r w:rsidRPr="00B1696C">
        <w:rPr>
          <w:rStyle w:val="BrdtextChar"/>
          <w:rFonts w:ascii="Arial" w:eastAsia="MS Mincho" w:hAnsi="Arial" w:cs="Arial"/>
          <w:szCs w:val="20"/>
          <w:lang w:val="en-GB"/>
        </w:rPr>
        <w:fldChar w:fldCharType="separate"/>
      </w:r>
      <w:r w:rsidR="00431085" w:rsidRPr="00B1696C">
        <w:rPr>
          <w:rStyle w:val="BrdtextChar"/>
          <w:rFonts w:ascii="Arial" w:eastAsia="MS Mincho" w:hAnsi="Arial" w:cs="Arial"/>
          <w:szCs w:val="20"/>
          <w:lang w:val="en-GB"/>
        </w:rPr>
        <w:t>(G)</w:t>
      </w:r>
      <w:r w:rsidRPr="00B1696C">
        <w:rPr>
          <w:rStyle w:val="BrdtextChar"/>
          <w:rFonts w:ascii="Arial" w:eastAsia="MS Mincho" w:hAnsi="Arial" w:cs="Arial"/>
          <w:szCs w:val="20"/>
          <w:lang w:val="en-GB"/>
        </w:rPr>
        <w:fldChar w:fldCharType="end"/>
      </w:r>
      <w:r w:rsidRPr="00B1696C">
        <w:rPr>
          <w:rFonts w:cs="Arial"/>
          <w:szCs w:val="20"/>
          <w:lang w:val="en-GB"/>
        </w:rPr>
        <w:t>;</w:t>
      </w:r>
    </w:p>
    <w:p w14:paraId="2C235AD2"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6"/>
        <w:jc w:val="both"/>
        <w:textAlignment w:val="baseline"/>
        <w:rPr>
          <w:rFonts w:cs="Arial"/>
          <w:szCs w:val="20"/>
          <w:lang w:val="en-GB"/>
        </w:rPr>
      </w:pPr>
      <w:r w:rsidRPr="00B1696C">
        <w:rPr>
          <w:rFonts w:cs="Arial"/>
          <w:szCs w:val="20"/>
          <w:lang w:val="en-GB"/>
        </w:rPr>
        <w:t>any relevant party,</w:t>
      </w:r>
      <w:r w:rsidR="009A3A59" w:rsidRPr="00B1696C">
        <w:rPr>
          <w:rFonts w:cs="Arial"/>
          <w:szCs w:val="20"/>
          <w:lang w:val="en-GB"/>
        </w:rPr>
        <w:t xml:space="preserve"> regulatory body, governmental authority, </w:t>
      </w:r>
      <w:r w:rsidRPr="00B1696C">
        <w:rPr>
          <w:rFonts w:cs="Arial"/>
          <w:szCs w:val="20"/>
          <w:lang w:val="en-GB"/>
        </w:rPr>
        <w:t xml:space="preserve">law enforcement agency or court, to the extent necessary for the establishment, exercise or defence of </w:t>
      </w:r>
      <w:r w:rsidR="00E534A1" w:rsidRPr="00B1696C">
        <w:rPr>
          <w:rFonts w:cs="Arial"/>
          <w:szCs w:val="20"/>
          <w:lang w:val="en-GB"/>
        </w:rPr>
        <w:t>legal claim</w:t>
      </w:r>
      <w:r w:rsidRPr="00B1696C">
        <w:rPr>
          <w:rFonts w:cs="Arial"/>
          <w:szCs w:val="20"/>
          <w:lang w:val="en-GB"/>
        </w:rPr>
        <w:t>s;</w:t>
      </w:r>
    </w:p>
    <w:p w14:paraId="636004F4"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6"/>
        <w:jc w:val="both"/>
        <w:textAlignment w:val="baseline"/>
        <w:rPr>
          <w:rFonts w:cs="Arial"/>
          <w:szCs w:val="20"/>
          <w:lang w:val="en-GB"/>
        </w:rPr>
      </w:pPr>
      <w:r w:rsidRPr="00B1696C">
        <w:rPr>
          <w:rFonts w:cs="Arial"/>
          <w:szCs w:val="20"/>
          <w:lang w:val="en-GB"/>
        </w:rPr>
        <w:t>any relevant party</w:t>
      </w:r>
      <w:r w:rsidR="00B411E8" w:rsidRPr="00B1696C">
        <w:rPr>
          <w:rFonts w:cs="Arial"/>
          <w:szCs w:val="20"/>
          <w:lang w:val="en-GB"/>
        </w:rPr>
        <w:t xml:space="preserve">, regulatory body, governmental authority, law enforcement agency or court, </w:t>
      </w:r>
      <w:r w:rsidRPr="00B1696C">
        <w:rPr>
          <w:rFonts w:cs="Arial"/>
          <w:szCs w:val="20"/>
          <w:lang w:val="en-GB"/>
        </w:rPr>
        <w:t xml:space="preserve">for the purposes of prevention, investigation, detection or prosecution of criminal offences or the </w:t>
      </w:r>
      <w:r w:rsidR="00955320" w:rsidRPr="00B1696C">
        <w:rPr>
          <w:rFonts w:cs="Arial"/>
          <w:szCs w:val="20"/>
          <w:lang w:val="en-GB"/>
        </w:rPr>
        <w:t>execution of criminal penalties</w:t>
      </w:r>
      <w:r w:rsidRPr="00B1696C">
        <w:rPr>
          <w:rFonts w:cs="Arial"/>
          <w:szCs w:val="20"/>
          <w:lang w:val="en-GB"/>
        </w:rPr>
        <w:t xml:space="preserve">; </w:t>
      </w:r>
    </w:p>
    <w:p w14:paraId="75AAE1BC"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6"/>
        <w:jc w:val="both"/>
        <w:textAlignment w:val="baseline"/>
        <w:rPr>
          <w:rFonts w:cs="Arial"/>
          <w:szCs w:val="20"/>
          <w:lang w:val="en-GB"/>
        </w:rPr>
      </w:pPr>
      <w:r w:rsidRPr="00B1696C">
        <w:rPr>
          <w:rFonts w:cs="Arial"/>
          <w:szCs w:val="20"/>
          <w:lang w:val="en-GB"/>
        </w:rPr>
        <w:t xml:space="preserve">any relevant </w:t>
      </w:r>
      <w:proofErr w:type="gramStart"/>
      <w:r w:rsidRPr="00B1696C">
        <w:rPr>
          <w:rFonts w:cs="Arial"/>
          <w:szCs w:val="20"/>
          <w:lang w:val="en-GB"/>
        </w:rPr>
        <w:t>third party</w:t>
      </w:r>
      <w:proofErr w:type="gramEnd"/>
      <w:r w:rsidRPr="00B1696C">
        <w:rPr>
          <w:rFonts w:cs="Arial"/>
          <w:szCs w:val="20"/>
          <w:lang w:val="en-GB"/>
        </w:rPr>
        <w:t xml:space="preserve"> acquirer(s)</w:t>
      </w:r>
      <w:r w:rsidR="000C048E" w:rsidRPr="00B1696C">
        <w:rPr>
          <w:rFonts w:cs="Arial"/>
          <w:szCs w:val="20"/>
          <w:lang w:val="en-GB"/>
        </w:rPr>
        <w:t xml:space="preserve"> or successor(s) in title</w:t>
      </w:r>
      <w:r w:rsidRPr="00B1696C">
        <w:rPr>
          <w:rFonts w:cs="Arial"/>
          <w:szCs w:val="20"/>
          <w:lang w:val="en-GB"/>
        </w:rPr>
        <w:t>, in the event that we sell or transfer all or any relevant portion of our business or assets (including in the event of a reorganization, dissolution or liquidation); and</w:t>
      </w:r>
    </w:p>
    <w:p w14:paraId="37A2F0C5" w14:textId="77777777" w:rsidR="00E44944" w:rsidRPr="00B1696C" w:rsidRDefault="00FB4B7F" w:rsidP="00044327">
      <w:pPr>
        <w:numPr>
          <w:ilvl w:val="0"/>
          <w:numId w:val="10"/>
        </w:numPr>
        <w:tabs>
          <w:tab w:val="clear" w:pos="576"/>
          <w:tab w:val="num" w:pos="936"/>
        </w:tabs>
        <w:overflowPunct w:val="0"/>
        <w:autoSpaceDE w:val="0"/>
        <w:autoSpaceDN w:val="0"/>
        <w:adjustRightInd w:val="0"/>
        <w:spacing w:after="0" w:line="240" w:lineRule="auto"/>
        <w:ind w:left="936" w:right="6"/>
        <w:jc w:val="both"/>
        <w:textAlignment w:val="baseline"/>
        <w:rPr>
          <w:rFonts w:cs="Arial"/>
          <w:szCs w:val="20"/>
          <w:lang w:val="en-GB"/>
        </w:rPr>
      </w:pPr>
      <w:r w:rsidRPr="00B1696C">
        <w:rPr>
          <w:rFonts w:cs="Arial"/>
          <w:szCs w:val="20"/>
          <w:lang w:val="en-GB"/>
        </w:rPr>
        <w:t xml:space="preserve">any relevant </w:t>
      </w:r>
      <w:proofErr w:type="gramStart"/>
      <w:r w:rsidRPr="00B1696C">
        <w:rPr>
          <w:rFonts w:cs="Arial"/>
          <w:szCs w:val="20"/>
          <w:lang w:val="en-GB"/>
        </w:rPr>
        <w:t>third party</w:t>
      </w:r>
      <w:proofErr w:type="gramEnd"/>
      <w:r w:rsidRPr="00B1696C">
        <w:rPr>
          <w:rFonts w:cs="Arial"/>
          <w:szCs w:val="20"/>
          <w:lang w:val="en-GB"/>
        </w:rPr>
        <w:t xml:space="preserve"> provider, where </w:t>
      </w:r>
      <w:r w:rsidR="005A3004" w:rsidRPr="00B1696C">
        <w:rPr>
          <w:rFonts w:cs="Arial"/>
          <w:szCs w:val="20"/>
          <w:lang w:val="en-GB"/>
        </w:rPr>
        <w:t>our Sites use</w:t>
      </w:r>
      <w:r w:rsidR="00112EF9" w:rsidRPr="00B1696C">
        <w:rPr>
          <w:rFonts w:cs="Arial"/>
          <w:szCs w:val="20"/>
          <w:lang w:val="en-GB"/>
        </w:rPr>
        <w:t xml:space="preserve"> third party plugins or content. </w:t>
      </w:r>
      <w:r w:rsidR="005A3004" w:rsidRPr="00B1696C">
        <w:rPr>
          <w:rFonts w:cs="Arial"/>
          <w:szCs w:val="20"/>
          <w:lang w:val="en-GB"/>
        </w:rPr>
        <w:t xml:space="preserve">If you choose to interact with any such plugins or content, your Personal Data may be shared with the </w:t>
      </w:r>
      <w:r w:rsidR="002C26A2" w:rsidRPr="00B1696C">
        <w:rPr>
          <w:rFonts w:cs="Arial"/>
          <w:szCs w:val="20"/>
          <w:lang w:val="en-GB"/>
        </w:rPr>
        <w:t xml:space="preserve">relevant </w:t>
      </w:r>
      <w:proofErr w:type="gramStart"/>
      <w:r w:rsidR="005A3004" w:rsidRPr="00B1696C">
        <w:rPr>
          <w:rFonts w:cs="Arial"/>
          <w:szCs w:val="20"/>
          <w:lang w:val="en-GB"/>
        </w:rPr>
        <w:t>third party</w:t>
      </w:r>
      <w:proofErr w:type="gramEnd"/>
      <w:r w:rsidR="002C26A2" w:rsidRPr="00B1696C">
        <w:rPr>
          <w:rFonts w:cs="Arial"/>
          <w:szCs w:val="20"/>
          <w:lang w:val="en-GB"/>
        </w:rPr>
        <w:t xml:space="preserve"> provider</w:t>
      </w:r>
      <w:r w:rsidR="005A3004" w:rsidRPr="00B1696C">
        <w:rPr>
          <w:rFonts w:cs="Arial"/>
          <w:szCs w:val="20"/>
          <w:lang w:val="en-GB"/>
        </w:rPr>
        <w:t>.</w:t>
      </w:r>
      <w:r w:rsidR="00112EF9" w:rsidRPr="00B1696C">
        <w:rPr>
          <w:rFonts w:cs="Arial"/>
          <w:szCs w:val="20"/>
          <w:lang w:val="en-GB"/>
        </w:rPr>
        <w:t xml:space="preserve"> We recommend that you review that third party’s privacy policy before interacting with its plugins or content.</w:t>
      </w:r>
    </w:p>
    <w:p w14:paraId="00FB78A2" w14:textId="77777777" w:rsidR="00E44944" w:rsidRPr="00B1696C" w:rsidRDefault="00E44944" w:rsidP="00044327">
      <w:pPr>
        <w:spacing w:after="0" w:line="240" w:lineRule="auto"/>
        <w:ind w:left="648" w:right="6"/>
        <w:jc w:val="both"/>
        <w:rPr>
          <w:rFonts w:cs="Arial"/>
          <w:b/>
          <w:bCs/>
          <w:szCs w:val="20"/>
          <w:lang w:val="en-GB"/>
        </w:rPr>
      </w:pPr>
    </w:p>
    <w:p w14:paraId="4A4F81C5" w14:textId="77777777" w:rsidR="00E44944" w:rsidRDefault="005A3004" w:rsidP="00044327">
      <w:pPr>
        <w:pStyle w:val="Brdtext"/>
        <w:spacing w:before="0" w:after="0"/>
        <w:ind w:left="360" w:right="6" w:firstLine="0"/>
        <w:jc w:val="both"/>
        <w:rPr>
          <w:rFonts w:ascii="Arial" w:hAnsi="Arial" w:cs="Arial"/>
          <w:sz w:val="20"/>
          <w:szCs w:val="20"/>
          <w:lang w:val="en-GB"/>
        </w:rPr>
      </w:pPr>
      <w:r w:rsidRPr="00B1696C">
        <w:rPr>
          <w:rFonts w:ascii="Arial" w:hAnsi="Arial" w:cs="Arial"/>
          <w:sz w:val="20"/>
          <w:szCs w:val="20"/>
          <w:lang w:val="en-GB"/>
        </w:rPr>
        <w:t>If we engage a third-party Processor to Process your Personal Data, the Processor will be subject to binding contractual obligations to: (</w:t>
      </w:r>
      <w:proofErr w:type="spellStart"/>
      <w:r w:rsidRPr="00B1696C">
        <w:rPr>
          <w:rFonts w:ascii="Arial" w:hAnsi="Arial" w:cs="Arial"/>
          <w:sz w:val="20"/>
          <w:szCs w:val="20"/>
          <w:lang w:val="en-GB"/>
        </w:rPr>
        <w:t>i</w:t>
      </w:r>
      <w:proofErr w:type="spellEnd"/>
      <w:r w:rsidRPr="00B1696C">
        <w:rPr>
          <w:rFonts w:ascii="Arial" w:hAnsi="Arial" w:cs="Arial"/>
          <w:sz w:val="20"/>
          <w:szCs w:val="20"/>
          <w:lang w:val="en-GB"/>
        </w:rPr>
        <w:t xml:space="preserve">) only Process the Personal Data in accordance with our prior written instructions; and (ii) use measures to protect the confidentiality and security of the Personal Data; together with any additional requirements under applicable law. </w:t>
      </w:r>
    </w:p>
    <w:p w14:paraId="67322EC5" w14:textId="77777777" w:rsidR="001B4D77" w:rsidRDefault="001B4D77" w:rsidP="00044327">
      <w:pPr>
        <w:pStyle w:val="Brdtext"/>
        <w:spacing w:before="0" w:after="0"/>
        <w:ind w:left="360" w:right="6" w:firstLine="0"/>
        <w:jc w:val="both"/>
        <w:rPr>
          <w:rFonts w:ascii="Arial" w:hAnsi="Arial" w:cs="Arial"/>
          <w:sz w:val="20"/>
          <w:szCs w:val="20"/>
          <w:lang w:val="en-GB"/>
        </w:rPr>
      </w:pPr>
    </w:p>
    <w:p w14:paraId="0B391675" w14:textId="77777777" w:rsidR="001B4D77" w:rsidRPr="001B4D77" w:rsidRDefault="001B4D77" w:rsidP="001B4D77">
      <w:pPr>
        <w:pStyle w:val="StandardL1"/>
        <w:keepNext/>
        <w:numPr>
          <w:ilvl w:val="0"/>
          <w:numId w:val="9"/>
        </w:numPr>
        <w:autoSpaceDE/>
        <w:autoSpaceDN/>
        <w:adjustRightInd/>
        <w:spacing w:before="0" w:after="0"/>
        <w:ind w:right="6"/>
        <w:jc w:val="both"/>
        <w:rPr>
          <w:rFonts w:ascii="Arial" w:hAnsi="Arial" w:cs="Arial"/>
          <w:sz w:val="20"/>
          <w:lang w:val="en-GB"/>
        </w:rPr>
      </w:pPr>
      <w:r w:rsidRPr="001B4D77">
        <w:rPr>
          <w:rFonts w:ascii="Arial" w:hAnsi="Arial" w:cs="Arial"/>
          <w:b/>
          <w:color w:val="000000"/>
          <w:sz w:val="20"/>
          <w:lang w:val="en-GB" w:bidi="he-IL"/>
        </w:rPr>
        <w:t>[Profiling]</w:t>
      </w:r>
    </w:p>
    <w:p w14:paraId="281F46A5" w14:textId="77777777" w:rsidR="001B4D77" w:rsidRPr="00B1696C" w:rsidRDefault="001B4D77" w:rsidP="001B4D77">
      <w:pPr>
        <w:pStyle w:val="Brdtext"/>
        <w:keepNext/>
        <w:tabs>
          <w:tab w:val="left" w:pos="3421"/>
        </w:tabs>
        <w:spacing w:before="0" w:after="0"/>
        <w:ind w:right="6" w:firstLine="0"/>
        <w:jc w:val="both"/>
        <w:rPr>
          <w:rFonts w:ascii="Arial" w:hAnsi="Arial" w:cs="Arial"/>
          <w:sz w:val="20"/>
          <w:szCs w:val="20"/>
          <w:lang w:val="en-GB"/>
        </w:rPr>
      </w:pPr>
      <w:r w:rsidRPr="00B1696C">
        <w:rPr>
          <w:rFonts w:ascii="Arial" w:hAnsi="Arial" w:cs="Arial"/>
          <w:sz w:val="20"/>
          <w:szCs w:val="20"/>
          <w:lang w:val="en-GB"/>
        </w:rPr>
        <w:tab/>
      </w:r>
    </w:p>
    <w:tbl>
      <w:tblPr>
        <w:tblStyle w:val="Tabellrutnt"/>
        <w:tblW w:w="0" w:type="auto"/>
        <w:tblInd w:w="360" w:type="dxa"/>
        <w:tblLook w:val="04A0" w:firstRow="1" w:lastRow="0" w:firstColumn="1" w:lastColumn="0" w:noHBand="0" w:noVBand="1"/>
      </w:tblPr>
      <w:tblGrid>
        <w:gridCol w:w="8362"/>
      </w:tblGrid>
      <w:tr w:rsidR="001B4D77" w:rsidRPr="00B1696C" w14:paraId="59E84978" w14:textId="77777777" w:rsidTr="00450279">
        <w:tc>
          <w:tcPr>
            <w:tcW w:w="8588" w:type="dxa"/>
            <w:shd w:val="clear" w:color="auto" w:fill="00B0F0"/>
          </w:tcPr>
          <w:p w14:paraId="52E5EE00" w14:textId="77777777" w:rsidR="001B4D77" w:rsidRPr="00B1696C" w:rsidRDefault="001B4D77" w:rsidP="00450279">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Summary – Profiling</w:t>
            </w:r>
          </w:p>
        </w:tc>
      </w:tr>
      <w:tr w:rsidR="001B4D77" w:rsidRPr="00B1696C" w14:paraId="1734CEFB" w14:textId="77777777" w:rsidTr="00450279">
        <w:tc>
          <w:tcPr>
            <w:tcW w:w="8588" w:type="dxa"/>
            <w:shd w:val="clear" w:color="auto" w:fill="CCECFF"/>
          </w:tcPr>
          <w:p w14:paraId="3F5767C5" w14:textId="77777777" w:rsidR="001B4D77" w:rsidRPr="00B1696C" w:rsidRDefault="001B4D77" w:rsidP="00450279">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bCs/>
                <w:color w:val="000000"/>
                <w:sz w:val="20"/>
                <w:lang w:val="en-GB" w:bidi="he-IL"/>
              </w:rPr>
              <w:t>Personal Data are subject to automated decision-making and Profiling.</w:t>
            </w:r>
          </w:p>
        </w:tc>
      </w:tr>
    </w:tbl>
    <w:p w14:paraId="5FF52190" w14:textId="77777777" w:rsidR="001B4D77" w:rsidRPr="00B1696C" w:rsidRDefault="001B4D77" w:rsidP="001B4D77">
      <w:pPr>
        <w:pStyle w:val="StandardL1"/>
        <w:keepNext/>
        <w:autoSpaceDE/>
        <w:autoSpaceDN/>
        <w:adjustRightInd/>
        <w:spacing w:before="0" w:after="0"/>
        <w:ind w:left="360" w:right="6"/>
        <w:jc w:val="both"/>
        <w:rPr>
          <w:rFonts w:ascii="Arial" w:hAnsi="Arial" w:cs="Arial"/>
          <w:b/>
          <w:color w:val="000000"/>
          <w:sz w:val="20"/>
          <w:lang w:val="en-GB" w:bidi="he-IL"/>
        </w:rPr>
      </w:pPr>
    </w:p>
    <w:p w14:paraId="5A157BDC" w14:textId="77777777" w:rsidR="001B4D77" w:rsidRPr="00B1696C" w:rsidRDefault="001B4D77" w:rsidP="001B4D77">
      <w:pPr>
        <w:pStyle w:val="Brdtext"/>
        <w:spacing w:before="0" w:after="0"/>
        <w:ind w:left="360" w:right="7" w:firstLine="0"/>
        <w:jc w:val="both"/>
        <w:rPr>
          <w:rFonts w:ascii="Arial" w:hAnsi="Arial" w:cs="Arial"/>
          <w:bCs/>
          <w:color w:val="000000"/>
          <w:sz w:val="20"/>
          <w:lang w:val="en-GB" w:bidi="he-IL"/>
        </w:rPr>
      </w:pPr>
      <w:r w:rsidRPr="00B1696C">
        <w:rPr>
          <w:rFonts w:ascii="Arial" w:hAnsi="Arial" w:cs="Arial"/>
          <w:bCs/>
          <w:color w:val="000000"/>
          <w:sz w:val="20"/>
          <w:lang w:val="en-GB" w:bidi="he-IL"/>
        </w:rPr>
        <w:t>We Process Personal Data for the purposes of automated decision-making and Profiling, which is carried out for the following purposes:</w:t>
      </w:r>
    </w:p>
    <w:p w14:paraId="053D8C01" w14:textId="77777777" w:rsidR="001B4D77" w:rsidRPr="00B1696C" w:rsidRDefault="001B4D77" w:rsidP="001B4D77">
      <w:pPr>
        <w:pStyle w:val="Brdtext"/>
        <w:spacing w:before="0" w:after="0"/>
        <w:ind w:left="360" w:right="7" w:firstLine="0"/>
        <w:jc w:val="both"/>
        <w:rPr>
          <w:rFonts w:ascii="Arial" w:hAnsi="Arial" w:cs="Arial"/>
          <w:bCs/>
          <w:color w:val="000000"/>
          <w:sz w:val="20"/>
          <w:lang w:val="en-GB" w:bidi="he-IL"/>
        </w:rPr>
      </w:pPr>
    </w:p>
    <w:tbl>
      <w:tblPr>
        <w:tblStyle w:val="Tabellrutnt"/>
        <w:tblW w:w="0" w:type="auto"/>
        <w:tblInd w:w="360" w:type="dxa"/>
        <w:tblBorders>
          <w:top w:val="single" w:sz="18" w:space="0" w:color="00B0F0"/>
          <w:left w:val="none" w:sz="0" w:space="0" w:color="auto"/>
          <w:bottom w:val="dotted" w:sz="4" w:space="0" w:color="7F7F7F" w:themeColor="text1" w:themeTint="80"/>
          <w:right w:val="none" w:sz="0" w:space="0" w:color="auto"/>
          <w:insideH w:val="dotted" w:sz="4" w:space="0" w:color="7F7F7F" w:themeColor="text1" w:themeTint="80"/>
          <w:insideV w:val="none" w:sz="0" w:space="0" w:color="auto"/>
        </w:tblBorders>
        <w:tblLook w:val="04A0" w:firstRow="1" w:lastRow="0" w:firstColumn="1" w:lastColumn="0" w:noHBand="0" w:noVBand="1"/>
      </w:tblPr>
      <w:tblGrid>
        <w:gridCol w:w="1846"/>
        <w:gridCol w:w="3430"/>
        <w:gridCol w:w="3096"/>
      </w:tblGrid>
      <w:tr w:rsidR="001B4D77" w:rsidRPr="00B1696C" w14:paraId="4A77143F" w14:textId="77777777" w:rsidTr="001B4D77">
        <w:trPr>
          <w:cantSplit/>
          <w:tblHeader/>
        </w:trPr>
        <w:tc>
          <w:tcPr>
            <w:tcW w:w="1846" w:type="dxa"/>
            <w:tcBorders>
              <w:bottom w:val="single" w:sz="18" w:space="0" w:color="00B0F0"/>
            </w:tcBorders>
            <w:shd w:val="clear" w:color="auto" w:fill="CCECFF"/>
          </w:tcPr>
          <w:p w14:paraId="2530B71D" w14:textId="77777777" w:rsidR="001B4D77" w:rsidRPr="00B1696C" w:rsidRDefault="001B4D77" w:rsidP="00450279">
            <w:pPr>
              <w:keepNext/>
              <w:overflowPunct w:val="0"/>
              <w:autoSpaceDE w:val="0"/>
              <w:autoSpaceDN w:val="0"/>
              <w:adjustRightInd w:val="0"/>
              <w:spacing w:before="40" w:after="40" w:line="240" w:lineRule="auto"/>
              <w:ind w:right="6"/>
              <w:jc w:val="both"/>
              <w:textAlignment w:val="baseline"/>
              <w:rPr>
                <w:rFonts w:cs="Arial"/>
                <w:b/>
                <w:szCs w:val="20"/>
                <w:lang w:val="en-GB"/>
              </w:rPr>
            </w:pPr>
            <w:r w:rsidRPr="00B1696C">
              <w:rPr>
                <w:rFonts w:cs="Arial"/>
                <w:b/>
                <w:szCs w:val="20"/>
                <w:lang w:val="en-GB"/>
              </w:rPr>
              <w:lastRenderedPageBreak/>
              <w:t>Profiling activity</w:t>
            </w:r>
          </w:p>
        </w:tc>
        <w:tc>
          <w:tcPr>
            <w:tcW w:w="3430" w:type="dxa"/>
            <w:tcBorders>
              <w:bottom w:val="single" w:sz="18" w:space="0" w:color="00B0F0"/>
            </w:tcBorders>
          </w:tcPr>
          <w:p w14:paraId="58EDA894" w14:textId="77777777" w:rsidR="001B4D77" w:rsidRPr="00B1696C" w:rsidRDefault="001B4D77" w:rsidP="00450279">
            <w:pPr>
              <w:keepNext/>
              <w:overflowPunct w:val="0"/>
              <w:autoSpaceDE w:val="0"/>
              <w:autoSpaceDN w:val="0"/>
              <w:adjustRightInd w:val="0"/>
              <w:spacing w:before="40" w:after="40" w:line="240" w:lineRule="auto"/>
              <w:ind w:right="6"/>
              <w:jc w:val="both"/>
              <w:textAlignment w:val="baseline"/>
              <w:rPr>
                <w:rFonts w:cs="Arial"/>
                <w:b/>
                <w:szCs w:val="20"/>
                <w:lang w:val="en-GB"/>
              </w:rPr>
            </w:pPr>
            <w:r w:rsidRPr="00B1696C">
              <w:rPr>
                <w:rFonts w:cs="Arial"/>
                <w:b/>
                <w:szCs w:val="20"/>
                <w:lang w:val="en-GB"/>
              </w:rPr>
              <w:t>Logic of the Profiling activity</w:t>
            </w:r>
          </w:p>
        </w:tc>
        <w:tc>
          <w:tcPr>
            <w:tcW w:w="3096" w:type="dxa"/>
            <w:tcBorders>
              <w:bottom w:val="single" w:sz="18" w:space="0" w:color="00B0F0"/>
            </w:tcBorders>
            <w:shd w:val="clear" w:color="auto" w:fill="CCECFF"/>
          </w:tcPr>
          <w:p w14:paraId="306915D3" w14:textId="77777777" w:rsidR="001B4D77" w:rsidRPr="00B1696C" w:rsidRDefault="001B4D77" w:rsidP="00450279">
            <w:pPr>
              <w:keepNext/>
              <w:overflowPunct w:val="0"/>
              <w:autoSpaceDE w:val="0"/>
              <w:autoSpaceDN w:val="0"/>
              <w:adjustRightInd w:val="0"/>
              <w:spacing w:before="40" w:after="40" w:line="240" w:lineRule="auto"/>
              <w:ind w:right="6"/>
              <w:jc w:val="both"/>
              <w:textAlignment w:val="baseline"/>
              <w:rPr>
                <w:rFonts w:cs="Arial"/>
                <w:b/>
                <w:szCs w:val="20"/>
                <w:lang w:val="en-GB"/>
              </w:rPr>
            </w:pPr>
            <w:r w:rsidRPr="00B1696C">
              <w:rPr>
                <w:rFonts w:cs="Arial"/>
                <w:b/>
                <w:szCs w:val="20"/>
                <w:lang w:val="en-GB"/>
              </w:rPr>
              <w:t>Consequences for you</w:t>
            </w:r>
          </w:p>
        </w:tc>
      </w:tr>
      <w:tr w:rsidR="001B4D77" w:rsidRPr="00B1696C" w14:paraId="4596ECBC" w14:textId="77777777" w:rsidTr="001B4D77">
        <w:trPr>
          <w:cantSplit/>
        </w:trPr>
        <w:tc>
          <w:tcPr>
            <w:tcW w:w="1846" w:type="dxa"/>
            <w:tcBorders>
              <w:top w:val="single" w:sz="18" w:space="0" w:color="00B0F0"/>
            </w:tcBorders>
            <w:shd w:val="clear" w:color="auto" w:fill="F2F2F2" w:themeFill="background1" w:themeFillShade="F2"/>
          </w:tcPr>
          <w:p w14:paraId="5550917F" w14:textId="77777777" w:rsidR="001B4D77" w:rsidRPr="001B4D77" w:rsidRDefault="001B4D77" w:rsidP="00450279">
            <w:pPr>
              <w:overflowPunct w:val="0"/>
              <w:autoSpaceDE w:val="0"/>
              <w:autoSpaceDN w:val="0"/>
              <w:adjustRightInd w:val="0"/>
              <w:spacing w:before="40" w:after="40" w:line="240" w:lineRule="auto"/>
              <w:ind w:right="6"/>
              <w:jc w:val="both"/>
              <w:textAlignment w:val="baseline"/>
              <w:rPr>
                <w:rFonts w:cs="Arial"/>
                <w:szCs w:val="20"/>
                <w:lang w:val="en-GB"/>
              </w:rPr>
            </w:pPr>
            <w:r w:rsidRPr="001B4D77">
              <w:rPr>
                <w:rFonts w:cs="Arial"/>
                <w:szCs w:val="20"/>
                <w:lang w:val="en-GB"/>
              </w:rPr>
              <w:t>Credit scoring</w:t>
            </w:r>
          </w:p>
        </w:tc>
        <w:tc>
          <w:tcPr>
            <w:tcW w:w="3430" w:type="dxa"/>
            <w:tcBorders>
              <w:top w:val="single" w:sz="18" w:space="0" w:color="00B0F0"/>
            </w:tcBorders>
          </w:tcPr>
          <w:p w14:paraId="0EEAA276" w14:textId="77777777" w:rsidR="001B4D77" w:rsidRPr="001B4D77" w:rsidRDefault="001B4D77" w:rsidP="00450279">
            <w:pPr>
              <w:overflowPunct w:val="0"/>
              <w:autoSpaceDE w:val="0"/>
              <w:autoSpaceDN w:val="0"/>
              <w:adjustRightInd w:val="0"/>
              <w:spacing w:before="40" w:after="40" w:line="240" w:lineRule="auto"/>
              <w:ind w:right="6"/>
              <w:jc w:val="both"/>
              <w:textAlignment w:val="baseline"/>
              <w:rPr>
                <w:rFonts w:cs="Arial"/>
                <w:szCs w:val="20"/>
                <w:lang w:val="en-GB"/>
              </w:rPr>
            </w:pPr>
            <w:r w:rsidRPr="001B4D77">
              <w:rPr>
                <w:rFonts w:cs="Arial"/>
                <w:szCs w:val="20"/>
                <w:lang w:val="en-GB"/>
              </w:rPr>
              <w:t>Where we engage a third party (e.g., a credit reference agency) to provide us with information about your credit score and/or credit history. This information is analysed to determine the most appropriate terms on which to offer you credit, where applicable.</w:t>
            </w:r>
          </w:p>
        </w:tc>
        <w:tc>
          <w:tcPr>
            <w:tcW w:w="3096" w:type="dxa"/>
            <w:tcBorders>
              <w:top w:val="single" w:sz="18" w:space="0" w:color="00B0F0"/>
            </w:tcBorders>
            <w:shd w:val="clear" w:color="auto" w:fill="F2F2F2" w:themeFill="background1" w:themeFillShade="F2"/>
          </w:tcPr>
          <w:p w14:paraId="5A673CDE" w14:textId="77777777" w:rsidR="001B4D77" w:rsidRPr="001B4D77" w:rsidRDefault="001B4D77" w:rsidP="001B4D77">
            <w:pPr>
              <w:overflowPunct w:val="0"/>
              <w:autoSpaceDE w:val="0"/>
              <w:autoSpaceDN w:val="0"/>
              <w:adjustRightInd w:val="0"/>
              <w:spacing w:before="40" w:after="40" w:line="240" w:lineRule="auto"/>
              <w:ind w:right="6"/>
              <w:jc w:val="both"/>
              <w:textAlignment w:val="baseline"/>
              <w:rPr>
                <w:rFonts w:cs="Arial"/>
                <w:szCs w:val="20"/>
                <w:lang w:val="en-GB"/>
              </w:rPr>
            </w:pPr>
            <w:r w:rsidRPr="001B4D77">
              <w:rPr>
                <w:rFonts w:cs="Arial"/>
                <w:szCs w:val="20"/>
                <w:lang w:val="en-GB"/>
              </w:rPr>
              <w:t>This Profiling activity may affect whether you are able to obtain credit</w:t>
            </w:r>
            <w:r>
              <w:rPr>
                <w:rFonts w:cs="Arial"/>
                <w:szCs w:val="20"/>
                <w:lang w:val="en-GB"/>
              </w:rPr>
              <w:t>.</w:t>
            </w:r>
          </w:p>
        </w:tc>
      </w:tr>
    </w:tbl>
    <w:p w14:paraId="4A04CB34" w14:textId="77777777" w:rsidR="001B4D77" w:rsidRPr="00B1696C" w:rsidRDefault="001B4D77" w:rsidP="00044327">
      <w:pPr>
        <w:pStyle w:val="Brdtext"/>
        <w:spacing w:before="0" w:after="0"/>
        <w:ind w:left="360" w:right="6" w:firstLine="0"/>
        <w:jc w:val="both"/>
        <w:rPr>
          <w:rFonts w:ascii="Arial" w:hAnsi="Arial" w:cs="Arial"/>
          <w:sz w:val="20"/>
          <w:szCs w:val="20"/>
          <w:lang w:val="en-GB"/>
        </w:rPr>
      </w:pPr>
    </w:p>
    <w:p w14:paraId="34F45ABD" w14:textId="77777777" w:rsidR="00435F14" w:rsidRPr="00B1696C" w:rsidRDefault="00435F14" w:rsidP="00435F14">
      <w:pPr>
        <w:pStyle w:val="StandardL1"/>
        <w:keepNext/>
        <w:autoSpaceDE/>
        <w:autoSpaceDN/>
        <w:adjustRightInd/>
        <w:spacing w:before="0" w:after="0"/>
        <w:ind w:left="360" w:right="6"/>
        <w:jc w:val="both"/>
        <w:rPr>
          <w:rFonts w:ascii="Arial" w:hAnsi="Arial" w:cs="Arial"/>
          <w:sz w:val="20"/>
          <w:lang w:val="en-GB"/>
        </w:rPr>
      </w:pPr>
    </w:p>
    <w:p w14:paraId="1D49DE21" w14:textId="77777777" w:rsidR="00E44944" w:rsidRPr="00B1696C" w:rsidRDefault="005A3004"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International transfer of Personal Data</w:t>
      </w:r>
    </w:p>
    <w:p w14:paraId="35DB46D2" w14:textId="77777777" w:rsidR="00E44944" w:rsidRPr="00B1696C" w:rsidRDefault="00E44944" w:rsidP="00044327">
      <w:pPr>
        <w:pStyle w:val="Brdtext"/>
        <w:keepNext/>
        <w:spacing w:before="0" w:after="0"/>
        <w:ind w:right="6" w:firstLine="0"/>
        <w:jc w:val="both"/>
        <w:rPr>
          <w:rFonts w:ascii="Arial" w:hAnsi="Arial" w:cs="Arial"/>
          <w:color w:val="000000"/>
          <w:sz w:val="20"/>
          <w:szCs w:val="20"/>
          <w:lang w:val="en-GB" w:bidi="he-IL"/>
        </w:rPr>
      </w:pPr>
      <w:bookmarkStart w:id="2" w:name="_DV_M13"/>
      <w:bookmarkEnd w:id="2"/>
    </w:p>
    <w:tbl>
      <w:tblPr>
        <w:tblStyle w:val="Tabellrutnt"/>
        <w:tblW w:w="0" w:type="auto"/>
        <w:tblInd w:w="360" w:type="dxa"/>
        <w:tblLook w:val="04A0" w:firstRow="1" w:lastRow="0" w:firstColumn="1" w:lastColumn="0" w:noHBand="0" w:noVBand="1"/>
      </w:tblPr>
      <w:tblGrid>
        <w:gridCol w:w="8362"/>
      </w:tblGrid>
      <w:tr w:rsidR="00AE2563" w:rsidRPr="00B1696C" w14:paraId="71750315" w14:textId="77777777" w:rsidTr="00E44944">
        <w:tc>
          <w:tcPr>
            <w:tcW w:w="8948" w:type="dxa"/>
            <w:shd w:val="clear" w:color="auto" w:fill="00B0F0"/>
          </w:tcPr>
          <w:p w14:paraId="3838ADEC"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1A2E21" w:rsidRPr="00B1696C">
              <w:rPr>
                <w:rFonts w:ascii="Arial" w:hAnsi="Arial" w:cs="Arial"/>
                <w:b/>
                <w:color w:val="FFFFFF" w:themeColor="background1"/>
                <w:sz w:val="20"/>
                <w:lang w:val="en-GB"/>
              </w:rPr>
              <w:t>International transfer of Personal Data</w:t>
            </w:r>
          </w:p>
        </w:tc>
      </w:tr>
      <w:tr w:rsidR="00AE2563" w:rsidRPr="00B1696C" w14:paraId="0B25A320" w14:textId="77777777" w:rsidTr="00E44944">
        <w:tc>
          <w:tcPr>
            <w:tcW w:w="8948" w:type="dxa"/>
            <w:shd w:val="clear" w:color="auto" w:fill="CCECFF"/>
          </w:tcPr>
          <w:p w14:paraId="3104405B" w14:textId="77777777" w:rsidR="00AE2563" w:rsidRPr="00B1696C" w:rsidRDefault="008F18B1" w:rsidP="00B4467C">
            <w:pPr>
              <w:pStyle w:val="StandardL1"/>
              <w:keepNext/>
              <w:autoSpaceDE/>
              <w:autoSpaceDN/>
              <w:adjustRightInd/>
              <w:spacing w:before="0" w:after="0"/>
              <w:ind w:right="6"/>
              <w:jc w:val="both"/>
              <w:rPr>
                <w:rFonts w:ascii="Arial" w:hAnsi="Arial" w:cs="Arial"/>
                <w:sz w:val="20"/>
                <w:lang w:val="en-GB"/>
              </w:rPr>
            </w:pPr>
            <w:r w:rsidRPr="00FA713A">
              <w:rPr>
                <w:rFonts w:ascii="Arial" w:hAnsi="Arial" w:cs="Arial"/>
                <w:sz w:val="20"/>
                <w:lang w:val="en-GB"/>
              </w:rPr>
              <w:t xml:space="preserve">We transfer Personal Data to recipients in other countries. Where we transfer Personal Data </w:t>
            </w:r>
            <w:r w:rsidR="00EB4EFC" w:rsidRPr="00FA713A">
              <w:rPr>
                <w:rFonts w:ascii="Arial" w:hAnsi="Arial" w:cs="Arial"/>
                <w:sz w:val="20"/>
                <w:lang w:val="en-GB"/>
              </w:rPr>
              <w:t xml:space="preserve">from the EEA to a recipient outside the EEA that is not in an Adequate Jurisdiction, we do so on the basis of </w:t>
            </w:r>
            <w:r w:rsidR="00EC0543" w:rsidRPr="00FA713A">
              <w:rPr>
                <w:rFonts w:ascii="Arial" w:hAnsi="Arial" w:cs="Arial"/>
                <w:color w:val="000000"/>
                <w:sz w:val="20"/>
                <w:lang w:val="en-GB" w:bidi="he-IL"/>
              </w:rPr>
              <w:t>Standard Contractual Clauses</w:t>
            </w:r>
            <w:r w:rsidR="00EB4EFC" w:rsidRPr="00FA713A">
              <w:rPr>
                <w:rFonts w:ascii="Arial" w:hAnsi="Arial" w:cs="Arial"/>
                <w:color w:val="000000"/>
                <w:sz w:val="20"/>
                <w:lang w:val="en-GB" w:bidi="he-IL"/>
              </w:rPr>
              <w:t>.</w:t>
            </w:r>
          </w:p>
        </w:tc>
      </w:tr>
    </w:tbl>
    <w:p w14:paraId="3DEFC1B7"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31E76113" w14:textId="77777777" w:rsidR="00E44944" w:rsidRPr="00B1696C" w:rsidRDefault="005A3004" w:rsidP="00044327">
      <w:pPr>
        <w:pStyle w:val="Brdtext"/>
        <w:spacing w:before="0" w:after="0"/>
        <w:ind w:left="360" w:right="7" w:firstLine="0"/>
        <w:jc w:val="both"/>
        <w:rPr>
          <w:rFonts w:ascii="Arial" w:hAnsi="Arial" w:cs="Arial"/>
          <w:color w:val="000000"/>
          <w:sz w:val="20"/>
          <w:szCs w:val="20"/>
          <w:lang w:val="en-GB" w:bidi="he-IL"/>
        </w:rPr>
      </w:pPr>
      <w:r w:rsidRPr="00B1696C">
        <w:rPr>
          <w:rFonts w:ascii="Arial" w:hAnsi="Arial" w:cs="Arial"/>
          <w:color w:val="000000"/>
          <w:sz w:val="20"/>
          <w:szCs w:val="20"/>
          <w:lang w:val="en-GB" w:bidi="he-IL"/>
        </w:rPr>
        <w:t>Because of the international n</w:t>
      </w:r>
      <w:r w:rsidRPr="00B1696C">
        <w:rPr>
          <w:rStyle w:val="BrdtextChar"/>
          <w:rFonts w:ascii="Arial" w:eastAsia="MS Mincho" w:hAnsi="Arial" w:cs="Arial"/>
          <w:sz w:val="20"/>
          <w:szCs w:val="20"/>
          <w:lang w:val="en-GB"/>
        </w:rPr>
        <w:t xml:space="preserve">ature of our business, we transfer Personal Data </w:t>
      </w:r>
      <w:bookmarkStart w:id="3" w:name="_DV_C15"/>
      <w:r w:rsidRPr="00B1696C">
        <w:rPr>
          <w:rStyle w:val="BrdtextChar"/>
          <w:rFonts w:ascii="Arial" w:eastAsia="MS Mincho" w:hAnsi="Arial" w:cs="Arial"/>
          <w:sz w:val="20"/>
          <w:szCs w:val="20"/>
          <w:lang w:val="en-GB"/>
        </w:rPr>
        <w:t xml:space="preserve">within the </w:t>
      </w:r>
      <w:proofErr w:type="spellStart"/>
      <w:r w:rsidR="0022128F" w:rsidRPr="00B1696C">
        <w:rPr>
          <w:rStyle w:val="BrdtextChar"/>
          <w:rFonts w:ascii="Arial" w:eastAsia="MS Mincho" w:hAnsi="Arial" w:cs="Arial"/>
          <w:sz w:val="20"/>
          <w:szCs w:val="20"/>
          <w:lang w:val="en-GB"/>
        </w:rPr>
        <w:t>Ålö</w:t>
      </w:r>
      <w:proofErr w:type="spellEnd"/>
      <w:r w:rsidRPr="00B1696C">
        <w:rPr>
          <w:rStyle w:val="BrdtextChar"/>
          <w:rFonts w:ascii="Arial" w:eastAsia="MS Mincho" w:hAnsi="Arial" w:cs="Arial"/>
          <w:sz w:val="20"/>
          <w:szCs w:val="20"/>
          <w:lang w:val="en-GB"/>
        </w:rPr>
        <w:t xml:space="preserve"> group, and to third parties as noted in Section </w:t>
      </w:r>
      <w:r w:rsidRPr="00B1696C">
        <w:rPr>
          <w:rStyle w:val="BrdtextChar"/>
          <w:rFonts w:ascii="Arial" w:eastAsia="MS Mincho" w:hAnsi="Arial" w:cs="Arial"/>
          <w:sz w:val="20"/>
          <w:szCs w:val="20"/>
          <w:lang w:val="en-GB"/>
        </w:rPr>
        <w:fldChar w:fldCharType="begin"/>
      </w:r>
      <w:r w:rsidRPr="00B1696C">
        <w:rPr>
          <w:rStyle w:val="BrdtextChar"/>
          <w:rFonts w:ascii="Arial" w:eastAsia="MS Mincho" w:hAnsi="Arial" w:cs="Arial"/>
          <w:sz w:val="20"/>
          <w:szCs w:val="20"/>
          <w:lang w:val="en-GB"/>
        </w:rPr>
        <w:instrText xml:space="preserve"> REF _Ref464458237 \r \h  \* MERGEFORMAT </w:instrText>
      </w:r>
      <w:r w:rsidRPr="00B1696C">
        <w:rPr>
          <w:rStyle w:val="BrdtextChar"/>
          <w:rFonts w:ascii="Arial" w:eastAsia="MS Mincho" w:hAnsi="Arial" w:cs="Arial"/>
          <w:sz w:val="20"/>
          <w:szCs w:val="20"/>
          <w:lang w:val="en-GB"/>
        </w:rPr>
      </w:r>
      <w:r w:rsidRPr="00B1696C">
        <w:rPr>
          <w:rStyle w:val="BrdtextChar"/>
          <w:rFonts w:ascii="Arial" w:eastAsia="MS Mincho" w:hAnsi="Arial" w:cs="Arial"/>
          <w:sz w:val="20"/>
          <w:szCs w:val="20"/>
          <w:lang w:val="en-GB"/>
        </w:rPr>
        <w:fldChar w:fldCharType="separate"/>
      </w:r>
      <w:r w:rsidR="00431085" w:rsidRPr="00B1696C">
        <w:rPr>
          <w:rStyle w:val="BrdtextChar"/>
          <w:rFonts w:ascii="Arial" w:eastAsia="MS Mincho" w:hAnsi="Arial" w:cs="Arial"/>
          <w:sz w:val="20"/>
          <w:szCs w:val="20"/>
          <w:lang w:val="en-GB"/>
        </w:rPr>
        <w:t>(G)</w:t>
      </w:r>
      <w:r w:rsidRPr="00B1696C">
        <w:rPr>
          <w:rStyle w:val="BrdtextChar"/>
          <w:rFonts w:ascii="Arial" w:eastAsia="MS Mincho" w:hAnsi="Arial" w:cs="Arial"/>
          <w:sz w:val="20"/>
          <w:szCs w:val="20"/>
          <w:lang w:val="en-GB"/>
        </w:rPr>
        <w:fldChar w:fldCharType="end"/>
      </w:r>
      <w:r w:rsidRPr="00B1696C">
        <w:rPr>
          <w:rStyle w:val="BrdtextChar"/>
          <w:rFonts w:ascii="Arial" w:eastAsia="MS Mincho" w:hAnsi="Arial" w:cs="Arial"/>
          <w:sz w:val="20"/>
          <w:szCs w:val="20"/>
          <w:lang w:val="en-GB"/>
        </w:rPr>
        <w:t xml:space="preserve"> above, </w:t>
      </w:r>
      <w:bookmarkStart w:id="4" w:name="_DV_M14"/>
      <w:bookmarkEnd w:id="3"/>
      <w:bookmarkEnd w:id="4"/>
      <w:r w:rsidRPr="00B1696C">
        <w:rPr>
          <w:rStyle w:val="BrdtextChar"/>
          <w:rFonts w:ascii="Arial" w:eastAsia="MS Mincho" w:hAnsi="Arial" w:cs="Arial"/>
          <w:sz w:val="20"/>
          <w:szCs w:val="20"/>
          <w:lang w:val="en-GB"/>
        </w:rPr>
        <w:t>in connection with</w:t>
      </w:r>
      <w:r w:rsidRPr="00B1696C">
        <w:rPr>
          <w:rFonts w:ascii="Arial" w:hAnsi="Arial" w:cs="Arial"/>
          <w:color w:val="000000"/>
          <w:sz w:val="20"/>
          <w:szCs w:val="20"/>
          <w:lang w:val="en-GB" w:bidi="he-IL"/>
        </w:rPr>
        <w:t xml:space="preserve"> the purposes set out in t</w:t>
      </w:r>
      <w:r w:rsidR="006A0EB2" w:rsidRPr="00B1696C">
        <w:rPr>
          <w:rFonts w:ascii="Arial" w:hAnsi="Arial" w:cs="Arial"/>
          <w:color w:val="000000"/>
          <w:sz w:val="20"/>
          <w:szCs w:val="20"/>
          <w:lang w:val="en-GB" w:bidi="he-IL"/>
        </w:rPr>
        <w:t>his Notice</w:t>
      </w:r>
      <w:r w:rsidRPr="00B1696C">
        <w:rPr>
          <w:rFonts w:ascii="Arial" w:hAnsi="Arial" w:cs="Arial"/>
          <w:color w:val="000000"/>
          <w:sz w:val="20"/>
          <w:szCs w:val="20"/>
          <w:lang w:val="en-GB" w:bidi="he-IL"/>
        </w:rPr>
        <w:t>. For this reason, we transfer Personal Data to other countries that may have different laws and data protection compliance requirements to those that apply in the country in which you are located.</w:t>
      </w:r>
      <w:bookmarkStart w:id="5" w:name="_DV_M15"/>
      <w:bookmarkEnd w:id="5"/>
      <w:r w:rsidR="00705FDE">
        <w:rPr>
          <w:rFonts w:ascii="Arial" w:hAnsi="Arial" w:cs="Arial"/>
          <w:color w:val="000000"/>
          <w:sz w:val="20"/>
          <w:szCs w:val="20"/>
          <w:lang w:val="en-GB" w:bidi="he-IL"/>
        </w:rPr>
        <w:t xml:space="preserve"> These countries include Brazil, Canada, the People’s Republic of China and the United States of America where our affiliates or subsidiaries (as applicable) are located.</w:t>
      </w:r>
    </w:p>
    <w:p w14:paraId="1483D658" w14:textId="77777777" w:rsidR="00E44944" w:rsidRPr="00B1696C" w:rsidRDefault="00E44944" w:rsidP="00044327">
      <w:pPr>
        <w:pStyle w:val="Brdtext"/>
        <w:spacing w:before="0" w:after="0"/>
        <w:ind w:left="360" w:right="7" w:firstLine="0"/>
        <w:jc w:val="both"/>
        <w:rPr>
          <w:rFonts w:ascii="Arial" w:hAnsi="Arial" w:cs="Arial"/>
          <w:color w:val="000000"/>
          <w:sz w:val="20"/>
          <w:szCs w:val="20"/>
          <w:lang w:val="en-GB" w:bidi="he-IL"/>
        </w:rPr>
      </w:pPr>
    </w:p>
    <w:p w14:paraId="20C2A98A" w14:textId="77777777" w:rsidR="00E44944" w:rsidRPr="00B1696C" w:rsidRDefault="00335A8A" w:rsidP="00044327">
      <w:pPr>
        <w:pStyle w:val="Brdtext"/>
        <w:spacing w:before="0" w:after="0"/>
        <w:ind w:left="360" w:right="7" w:firstLine="0"/>
        <w:jc w:val="both"/>
        <w:rPr>
          <w:rFonts w:ascii="Arial" w:hAnsi="Arial" w:cs="Arial"/>
          <w:b/>
          <w:i/>
          <w:color w:val="000000"/>
          <w:sz w:val="20"/>
          <w:szCs w:val="20"/>
          <w:lang w:val="en-GB" w:bidi="he-IL"/>
        </w:rPr>
      </w:pPr>
      <w:r w:rsidRPr="00B1696C">
        <w:rPr>
          <w:rFonts w:ascii="Arial" w:hAnsi="Arial" w:cs="Arial"/>
          <w:color w:val="000000"/>
          <w:sz w:val="20"/>
          <w:szCs w:val="20"/>
          <w:lang w:val="en-GB" w:bidi="he-IL"/>
        </w:rPr>
        <w:t xml:space="preserve">If an exemption or derogation applies (e.g., where a transfer is necessary to establish, exercise or defend a legal claim) we may rely on that exemption or derogation, as appropriate. Where no exemption or derogation applies, and we transfer your Personal </w:t>
      </w:r>
      <w:r w:rsidRPr="00FA713A">
        <w:rPr>
          <w:rFonts w:ascii="Arial" w:hAnsi="Arial" w:cs="Arial"/>
          <w:color w:val="000000"/>
          <w:sz w:val="20"/>
          <w:szCs w:val="20"/>
          <w:lang w:val="en-GB" w:bidi="he-IL"/>
        </w:rPr>
        <w:t xml:space="preserve">Data from the EEA to recipients located outside the EEA who are not in Adequate Jurisdictions, we do so on the basis of </w:t>
      </w:r>
      <w:r w:rsidR="005A3004" w:rsidRPr="00FA713A">
        <w:rPr>
          <w:rFonts w:ascii="Arial" w:hAnsi="Arial" w:cs="Arial"/>
          <w:color w:val="000000"/>
          <w:sz w:val="20"/>
          <w:szCs w:val="20"/>
          <w:lang w:val="en-GB" w:bidi="he-IL"/>
        </w:rPr>
        <w:t>Standard Contractual Clauses</w:t>
      </w:r>
      <w:r w:rsidR="00F125D8" w:rsidRPr="00FA713A">
        <w:rPr>
          <w:rFonts w:ascii="Arial" w:hAnsi="Arial" w:cs="Arial"/>
          <w:color w:val="000000"/>
          <w:sz w:val="20"/>
          <w:szCs w:val="20"/>
          <w:lang w:val="en-GB" w:bidi="he-IL"/>
        </w:rPr>
        <w:t>. You are entitled to</w:t>
      </w:r>
      <w:r w:rsidR="005A3004" w:rsidRPr="00FA713A">
        <w:rPr>
          <w:rFonts w:ascii="Arial" w:hAnsi="Arial" w:cs="Arial"/>
          <w:color w:val="000000"/>
          <w:sz w:val="20"/>
          <w:szCs w:val="20"/>
          <w:lang w:val="en-GB" w:bidi="he-IL"/>
        </w:rPr>
        <w:t xml:space="preserve"> request a copy of our </w:t>
      </w:r>
      <w:r w:rsidR="00EC0543" w:rsidRPr="00FA713A">
        <w:rPr>
          <w:rFonts w:ascii="Arial" w:hAnsi="Arial" w:cs="Arial"/>
          <w:color w:val="000000"/>
          <w:sz w:val="20"/>
          <w:szCs w:val="20"/>
          <w:lang w:val="en-GB" w:bidi="he-IL"/>
        </w:rPr>
        <w:t>Standard Contractual Clauses</w:t>
      </w:r>
      <w:r w:rsidR="00EB4EFC" w:rsidRPr="00FA713A">
        <w:rPr>
          <w:rFonts w:ascii="Arial" w:hAnsi="Arial" w:cs="Arial"/>
          <w:color w:val="000000"/>
          <w:sz w:val="20"/>
          <w:szCs w:val="20"/>
          <w:lang w:val="en-GB" w:bidi="he-IL"/>
        </w:rPr>
        <w:t xml:space="preserve"> </w:t>
      </w:r>
      <w:r w:rsidR="005A3004" w:rsidRPr="00FA713A">
        <w:rPr>
          <w:rFonts w:ascii="Arial" w:hAnsi="Arial" w:cs="Arial"/>
          <w:color w:val="000000"/>
          <w:sz w:val="20"/>
          <w:szCs w:val="20"/>
          <w:lang w:val="en-GB" w:bidi="he-IL"/>
        </w:rPr>
        <w:t>using</w:t>
      </w:r>
      <w:r w:rsidR="005A3004" w:rsidRPr="00FA713A">
        <w:rPr>
          <w:rFonts w:ascii="Arial" w:hAnsi="Arial" w:cs="Arial"/>
          <w:sz w:val="20"/>
          <w:szCs w:val="20"/>
          <w:lang w:val="en-GB"/>
        </w:rPr>
        <w:t xml:space="preserve"> the contact details provided in </w:t>
      </w:r>
      <w:r w:rsidR="002B6269" w:rsidRPr="00FA713A">
        <w:rPr>
          <w:rFonts w:ascii="Arial" w:hAnsi="Arial" w:cs="Arial"/>
          <w:sz w:val="20"/>
          <w:szCs w:val="20"/>
          <w:lang w:val="en-GB"/>
        </w:rPr>
        <w:t xml:space="preserve">Section </w:t>
      </w:r>
      <w:r w:rsidR="002B6269" w:rsidRPr="00FA713A">
        <w:rPr>
          <w:rFonts w:ascii="Arial" w:hAnsi="Arial" w:cs="Arial"/>
          <w:sz w:val="20"/>
          <w:szCs w:val="20"/>
          <w:lang w:val="en-GB"/>
        </w:rPr>
        <w:fldChar w:fldCharType="begin"/>
      </w:r>
      <w:r w:rsidR="002B6269" w:rsidRPr="00FA713A">
        <w:rPr>
          <w:rFonts w:ascii="Arial" w:hAnsi="Arial" w:cs="Arial"/>
          <w:sz w:val="20"/>
          <w:szCs w:val="20"/>
          <w:lang w:val="en-GB"/>
        </w:rPr>
        <w:instrText xml:space="preserve"> REF _Ref509438693 \r \h </w:instrText>
      </w:r>
      <w:r w:rsidR="00FA713A">
        <w:rPr>
          <w:rFonts w:ascii="Arial" w:hAnsi="Arial" w:cs="Arial"/>
          <w:sz w:val="20"/>
          <w:szCs w:val="20"/>
          <w:lang w:val="en-GB"/>
        </w:rPr>
        <w:instrText xml:space="preserve"> \* MERGEFORMAT </w:instrText>
      </w:r>
      <w:r w:rsidR="002B6269" w:rsidRPr="00FA713A">
        <w:rPr>
          <w:rFonts w:ascii="Arial" w:hAnsi="Arial" w:cs="Arial"/>
          <w:sz w:val="20"/>
          <w:szCs w:val="20"/>
          <w:lang w:val="en-GB"/>
        </w:rPr>
      </w:r>
      <w:r w:rsidR="002B6269" w:rsidRPr="00FA713A">
        <w:rPr>
          <w:rFonts w:ascii="Arial" w:hAnsi="Arial" w:cs="Arial"/>
          <w:sz w:val="20"/>
          <w:szCs w:val="20"/>
          <w:lang w:val="en-GB"/>
        </w:rPr>
        <w:fldChar w:fldCharType="separate"/>
      </w:r>
      <w:r w:rsidR="00431085" w:rsidRPr="00FA713A">
        <w:rPr>
          <w:rFonts w:ascii="Arial" w:hAnsi="Arial" w:cs="Arial"/>
          <w:sz w:val="20"/>
          <w:szCs w:val="20"/>
          <w:lang w:val="en-GB"/>
        </w:rPr>
        <w:t>(R)</w:t>
      </w:r>
      <w:r w:rsidR="002B6269" w:rsidRPr="00FA713A">
        <w:rPr>
          <w:rFonts w:ascii="Arial" w:hAnsi="Arial" w:cs="Arial"/>
          <w:sz w:val="20"/>
          <w:szCs w:val="20"/>
          <w:lang w:val="en-GB"/>
        </w:rPr>
        <w:fldChar w:fldCharType="end"/>
      </w:r>
      <w:r w:rsidR="002B6269" w:rsidRPr="00FA713A">
        <w:rPr>
          <w:rFonts w:ascii="Arial" w:hAnsi="Arial" w:cs="Arial"/>
          <w:sz w:val="20"/>
          <w:szCs w:val="20"/>
          <w:lang w:val="en-GB"/>
        </w:rPr>
        <w:t xml:space="preserve"> below</w:t>
      </w:r>
      <w:r w:rsidR="005B5C3A">
        <w:rPr>
          <w:rFonts w:ascii="Arial" w:hAnsi="Arial" w:cs="Arial"/>
          <w:sz w:val="20"/>
          <w:szCs w:val="20"/>
          <w:lang w:val="en-GB"/>
        </w:rPr>
        <w:t>.</w:t>
      </w:r>
    </w:p>
    <w:p w14:paraId="66EED61E" w14:textId="77777777" w:rsidR="00E06AA0" w:rsidRPr="00B1696C" w:rsidRDefault="00E06AA0" w:rsidP="00E06AA0">
      <w:pPr>
        <w:pStyle w:val="Brdtext"/>
        <w:spacing w:before="0" w:after="0"/>
        <w:ind w:left="360" w:right="7" w:firstLine="0"/>
        <w:jc w:val="both"/>
        <w:rPr>
          <w:rFonts w:ascii="Arial" w:hAnsi="Arial" w:cs="Arial"/>
          <w:sz w:val="20"/>
          <w:szCs w:val="20"/>
          <w:lang w:val="en-GB"/>
        </w:rPr>
      </w:pPr>
    </w:p>
    <w:p w14:paraId="73992592" w14:textId="77777777" w:rsidR="00E06AA0" w:rsidRPr="00B1696C" w:rsidRDefault="00E06AA0" w:rsidP="00E06AA0">
      <w:pPr>
        <w:pStyle w:val="Brdtext"/>
        <w:spacing w:before="0" w:after="0"/>
        <w:ind w:left="360" w:right="7" w:firstLine="0"/>
        <w:jc w:val="both"/>
        <w:rPr>
          <w:rFonts w:ascii="Arial" w:hAnsi="Arial" w:cs="Arial"/>
          <w:sz w:val="20"/>
          <w:szCs w:val="20"/>
          <w:lang w:val="en-GB"/>
        </w:rPr>
      </w:pPr>
      <w:r w:rsidRPr="00B1696C">
        <w:rPr>
          <w:rFonts w:ascii="Arial" w:hAnsi="Arial" w:cs="Arial"/>
          <w:sz w:val="20"/>
          <w:szCs w:val="20"/>
          <w:lang w:val="en-GB"/>
        </w:rPr>
        <w:t xml:space="preserve">Please note that when you transfer </w:t>
      </w:r>
      <w:r w:rsidR="00231368" w:rsidRPr="00B1696C">
        <w:rPr>
          <w:rFonts w:ascii="Arial" w:hAnsi="Arial" w:cs="Arial"/>
          <w:sz w:val="20"/>
          <w:szCs w:val="20"/>
          <w:lang w:val="en-GB"/>
        </w:rPr>
        <w:t>any</w:t>
      </w:r>
      <w:r w:rsidRPr="00B1696C">
        <w:rPr>
          <w:rFonts w:ascii="Arial" w:hAnsi="Arial" w:cs="Arial"/>
          <w:sz w:val="20"/>
          <w:szCs w:val="20"/>
          <w:lang w:val="en-GB"/>
        </w:rPr>
        <w:t xml:space="preserve"> Personal Data directly to a</w:t>
      </w:r>
      <w:r w:rsidR="00EC0543" w:rsidRPr="00B1696C">
        <w:rPr>
          <w:rFonts w:ascii="Arial" w:hAnsi="Arial" w:cs="Arial"/>
          <w:sz w:val="20"/>
          <w:szCs w:val="20"/>
          <w:lang w:val="en-GB"/>
        </w:rPr>
        <w:t>ny</w:t>
      </w:r>
      <w:r w:rsidRPr="00B1696C">
        <w:rPr>
          <w:rFonts w:ascii="Arial" w:hAnsi="Arial" w:cs="Arial"/>
          <w:sz w:val="20"/>
          <w:szCs w:val="20"/>
          <w:lang w:val="en-GB"/>
        </w:rPr>
        <w:t xml:space="preserve"> </w:t>
      </w:r>
      <w:proofErr w:type="spellStart"/>
      <w:r w:rsidR="0022128F" w:rsidRPr="00B1696C">
        <w:rPr>
          <w:rStyle w:val="BrdtextChar"/>
          <w:rFonts w:ascii="Arial" w:eastAsia="MS Mincho" w:hAnsi="Arial" w:cs="Arial"/>
          <w:sz w:val="20"/>
          <w:szCs w:val="20"/>
          <w:lang w:val="en-GB"/>
        </w:rPr>
        <w:t>Ålö</w:t>
      </w:r>
      <w:proofErr w:type="spellEnd"/>
      <w:r w:rsidRPr="00B1696C">
        <w:rPr>
          <w:rStyle w:val="BrdtextChar"/>
          <w:rFonts w:ascii="Arial" w:eastAsia="MS Mincho" w:hAnsi="Arial" w:cs="Arial"/>
          <w:sz w:val="20"/>
          <w:szCs w:val="20"/>
          <w:lang w:val="en-GB"/>
        </w:rPr>
        <w:t xml:space="preserve"> </w:t>
      </w:r>
      <w:r w:rsidRPr="00B1696C">
        <w:rPr>
          <w:rFonts w:ascii="Arial" w:hAnsi="Arial" w:cs="Arial"/>
          <w:sz w:val="20"/>
          <w:szCs w:val="20"/>
          <w:lang w:val="en-GB"/>
        </w:rPr>
        <w:t xml:space="preserve">entity established outside the EEA, we are not responsible for that transfer of your Personal Data. We will nevertheless Process your Personal Data, from the point at which we receive those data, in accordance with the provisions of this </w:t>
      </w:r>
      <w:r w:rsidR="0040014E" w:rsidRPr="00B1696C">
        <w:rPr>
          <w:rFonts w:ascii="Arial" w:hAnsi="Arial" w:cs="Arial"/>
          <w:sz w:val="20"/>
          <w:szCs w:val="20"/>
          <w:lang w:val="en-GB"/>
        </w:rPr>
        <w:t>Notice</w:t>
      </w:r>
      <w:r w:rsidRPr="00B1696C">
        <w:rPr>
          <w:rFonts w:ascii="Arial" w:hAnsi="Arial" w:cs="Arial"/>
          <w:sz w:val="20"/>
          <w:szCs w:val="20"/>
          <w:lang w:val="en-GB"/>
        </w:rPr>
        <w:t>.</w:t>
      </w:r>
    </w:p>
    <w:p w14:paraId="554348B9" w14:textId="77777777" w:rsidR="00E44944" w:rsidRPr="00B1696C" w:rsidRDefault="00E44944" w:rsidP="00044327">
      <w:pPr>
        <w:pStyle w:val="StandardL1"/>
        <w:keepNext/>
        <w:autoSpaceDE/>
        <w:autoSpaceDN/>
        <w:adjustRightInd/>
        <w:spacing w:before="0" w:after="0"/>
        <w:ind w:left="360" w:right="6"/>
        <w:jc w:val="both"/>
        <w:rPr>
          <w:rFonts w:ascii="Arial" w:hAnsi="Arial" w:cs="Arial"/>
          <w:sz w:val="20"/>
          <w:lang w:val="en-GB"/>
        </w:rPr>
      </w:pPr>
      <w:bookmarkStart w:id="6" w:name="_DV_M20"/>
      <w:bookmarkEnd w:id="6"/>
    </w:p>
    <w:p w14:paraId="1149D69F" w14:textId="77777777" w:rsidR="00E44944" w:rsidRPr="00B1696C" w:rsidRDefault="005A3004"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 xml:space="preserve">Data </w:t>
      </w:r>
      <w:r w:rsidR="001A2E21" w:rsidRPr="00B1696C">
        <w:rPr>
          <w:rFonts w:ascii="Arial" w:hAnsi="Arial" w:cs="Arial"/>
          <w:b/>
          <w:color w:val="000000"/>
          <w:sz w:val="20"/>
          <w:lang w:val="en-GB" w:bidi="he-IL"/>
        </w:rPr>
        <w:t>s</w:t>
      </w:r>
      <w:r w:rsidRPr="00B1696C">
        <w:rPr>
          <w:rFonts w:ascii="Arial" w:hAnsi="Arial" w:cs="Arial"/>
          <w:b/>
          <w:color w:val="000000"/>
          <w:sz w:val="20"/>
          <w:lang w:val="en-GB" w:bidi="he-IL"/>
        </w:rPr>
        <w:t>ecurity</w:t>
      </w:r>
    </w:p>
    <w:p w14:paraId="58BB5D70" w14:textId="77777777" w:rsidR="00E44944" w:rsidRPr="00B1696C" w:rsidRDefault="005A3004" w:rsidP="00044327">
      <w:pPr>
        <w:pStyle w:val="Brdtext"/>
        <w:keepNext/>
        <w:tabs>
          <w:tab w:val="left" w:pos="3421"/>
        </w:tabs>
        <w:spacing w:before="0" w:after="0"/>
        <w:ind w:right="6" w:firstLine="0"/>
        <w:jc w:val="both"/>
        <w:rPr>
          <w:rFonts w:ascii="Arial" w:hAnsi="Arial" w:cs="Arial"/>
          <w:sz w:val="20"/>
          <w:szCs w:val="20"/>
          <w:lang w:val="en-GB"/>
        </w:rPr>
      </w:pPr>
      <w:bookmarkStart w:id="7" w:name="_DV_M21"/>
      <w:bookmarkEnd w:id="7"/>
      <w:r w:rsidRPr="00B1696C">
        <w:rPr>
          <w:rFonts w:ascii="Arial" w:hAnsi="Arial" w:cs="Arial"/>
          <w:sz w:val="20"/>
          <w:szCs w:val="20"/>
          <w:lang w:val="en-GB"/>
        </w:rPr>
        <w:tab/>
      </w:r>
    </w:p>
    <w:tbl>
      <w:tblPr>
        <w:tblStyle w:val="Tabellrutnt"/>
        <w:tblW w:w="0" w:type="auto"/>
        <w:tblInd w:w="360" w:type="dxa"/>
        <w:tblLook w:val="04A0" w:firstRow="1" w:lastRow="0" w:firstColumn="1" w:lastColumn="0" w:noHBand="0" w:noVBand="1"/>
      </w:tblPr>
      <w:tblGrid>
        <w:gridCol w:w="8362"/>
      </w:tblGrid>
      <w:tr w:rsidR="00AE2563" w:rsidRPr="00B1696C" w14:paraId="3F568D74" w14:textId="77777777" w:rsidTr="00E44944">
        <w:tc>
          <w:tcPr>
            <w:tcW w:w="8948" w:type="dxa"/>
            <w:shd w:val="clear" w:color="auto" w:fill="00B0F0"/>
          </w:tcPr>
          <w:p w14:paraId="26FC7D10"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1A2E21" w:rsidRPr="00B1696C">
              <w:rPr>
                <w:rFonts w:ascii="Arial" w:hAnsi="Arial" w:cs="Arial"/>
                <w:b/>
                <w:color w:val="FFFFFF" w:themeColor="background1"/>
                <w:sz w:val="20"/>
                <w:lang w:val="en-GB"/>
              </w:rPr>
              <w:t>Data security</w:t>
            </w:r>
          </w:p>
        </w:tc>
      </w:tr>
      <w:tr w:rsidR="00AE2563" w:rsidRPr="00B1696C" w14:paraId="45231CAF" w14:textId="77777777" w:rsidTr="00E44944">
        <w:tc>
          <w:tcPr>
            <w:tcW w:w="8948" w:type="dxa"/>
            <w:shd w:val="clear" w:color="auto" w:fill="CCECFF"/>
          </w:tcPr>
          <w:p w14:paraId="767D6F48" w14:textId="77777777" w:rsidR="00AE2563" w:rsidRPr="00B1696C" w:rsidRDefault="00365B57" w:rsidP="00044327">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sz w:val="20"/>
                <w:lang w:val="en-GB"/>
              </w:rPr>
              <w:t>We implement appropriate technical and organisational security measures</w:t>
            </w:r>
            <w:r w:rsidR="00D00C55" w:rsidRPr="00B1696C">
              <w:rPr>
                <w:rFonts w:ascii="Arial" w:hAnsi="Arial" w:cs="Arial"/>
                <w:sz w:val="20"/>
                <w:lang w:val="en-GB"/>
              </w:rPr>
              <w:t xml:space="preserve"> to</w:t>
            </w:r>
            <w:r w:rsidRPr="00B1696C">
              <w:rPr>
                <w:rFonts w:ascii="Arial" w:hAnsi="Arial" w:cs="Arial"/>
                <w:sz w:val="20"/>
                <w:lang w:val="en-GB"/>
              </w:rPr>
              <w:t xml:space="preserve"> protect your Personal Data.</w:t>
            </w:r>
            <w:r w:rsidR="003263F3" w:rsidRPr="00B1696C">
              <w:rPr>
                <w:rFonts w:ascii="Arial" w:hAnsi="Arial" w:cs="Arial"/>
                <w:sz w:val="20"/>
                <w:lang w:val="en-GB"/>
              </w:rPr>
              <w:t xml:space="preserve"> Please ensure that any Personal Data that you send to us are sent securely.</w:t>
            </w:r>
          </w:p>
        </w:tc>
      </w:tr>
    </w:tbl>
    <w:p w14:paraId="6F104568"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5E438CD5" w14:textId="77777777" w:rsidR="00E44944" w:rsidRPr="00B1696C" w:rsidRDefault="005A3004" w:rsidP="00044327">
      <w:pPr>
        <w:pStyle w:val="Brdtext"/>
        <w:spacing w:before="0" w:after="0"/>
        <w:ind w:left="360" w:right="7" w:firstLine="0"/>
        <w:jc w:val="both"/>
        <w:rPr>
          <w:rFonts w:ascii="Arial" w:hAnsi="Arial" w:cs="Arial"/>
          <w:sz w:val="20"/>
          <w:szCs w:val="20"/>
          <w:lang w:val="en-GB"/>
        </w:rPr>
      </w:pPr>
      <w:r w:rsidRPr="00B1696C">
        <w:rPr>
          <w:rFonts w:ascii="Arial" w:hAnsi="Arial" w:cs="Arial"/>
          <w:sz w:val="20"/>
          <w:szCs w:val="20"/>
          <w:lang w:val="en-GB"/>
        </w:rPr>
        <w:t>We have implemented appropriate technical and organi</w:t>
      </w:r>
      <w:r w:rsidR="00365B57" w:rsidRPr="00B1696C">
        <w:rPr>
          <w:rFonts w:ascii="Arial" w:hAnsi="Arial" w:cs="Arial"/>
          <w:sz w:val="20"/>
          <w:szCs w:val="20"/>
          <w:lang w:val="en-GB"/>
        </w:rPr>
        <w:t>s</w:t>
      </w:r>
      <w:r w:rsidRPr="00B1696C">
        <w:rPr>
          <w:rFonts w:ascii="Arial" w:hAnsi="Arial" w:cs="Arial"/>
          <w:sz w:val="20"/>
          <w:szCs w:val="20"/>
          <w:lang w:val="en-GB"/>
        </w:rPr>
        <w:t xml:space="preserve">ational security measures designed to protect your Personal Data against accidental or unlawful destruction, loss, alteration, unauthorised disclosure, unauthorised access, and other unlawful or unauthorised forms of Processing, in accordance with applicable law. </w:t>
      </w:r>
    </w:p>
    <w:p w14:paraId="607EB080" w14:textId="77777777" w:rsidR="00E44944" w:rsidRPr="00B1696C" w:rsidRDefault="00E44944" w:rsidP="00044327">
      <w:pPr>
        <w:pStyle w:val="Brdtext"/>
        <w:spacing w:before="0" w:after="0"/>
        <w:ind w:left="360" w:right="7" w:firstLine="0"/>
        <w:jc w:val="both"/>
        <w:rPr>
          <w:rFonts w:ascii="Arial" w:hAnsi="Arial" w:cs="Arial"/>
          <w:sz w:val="20"/>
          <w:szCs w:val="20"/>
          <w:lang w:val="en-GB"/>
        </w:rPr>
      </w:pPr>
    </w:p>
    <w:p w14:paraId="774618A1" w14:textId="77777777" w:rsidR="00E44944" w:rsidRPr="00B1696C" w:rsidRDefault="00207CBA" w:rsidP="00044327">
      <w:pPr>
        <w:pStyle w:val="Brdtext"/>
        <w:spacing w:before="0" w:after="0"/>
        <w:ind w:left="360" w:right="7" w:firstLine="0"/>
        <w:jc w:val="both"/>
        <w:rPr>
          <w:rFonts w:ascii="Arial" w:hAnsi="Arial" w:cs="Arial"/>
          <w:sz w:val="20"/>
          <w:szCs w:val="20"/>
          <w:lang w:val="en-GB"/>
        </w:rPr>
      </w:pPr>
      <w:r w:rsidRPr="00B1696C">
        <w:rPr>
          <w:rFonts w:ascii="Arial" w:hAnsi="Arial" w:cs="Arial"/>
          <w:sz w:val="20"/>
          <w:szCs w:val="20"/>
          <w:lang w:val="en-GB"/>
        </w:rPr>
        <w:t xml:space="preserve">Because the internet is an open system, the transmission of information </w:t>
      </w:r>
      <w:r w:rsidR="00153B8D" w:rsidRPr="00B1696C">
        <w:rPr>
          <w:rFonts w:ascii="Arial" w:hAnsi="Arial" w:cs="Arial"/>
          <w:i/>
          <w:sz w:val="20"/>
          <w:szCs w:val="20"/>
          <w:lang w:val="en-GB"/>
        </w:rPr>
        <w:t>via</w:t>
      </w:r>
      <w:r w:rsidRPr="00B1696C">
        <w:rPr>
          <w:rFonts w:ascii="Arial" w:hAnsi="Arial" w:cs="Arial"/>
          <w:sz w:val="20"/>
          <w:szCs w:val="20"/>
          <w:lang w:val="en-GB"/>
        </w:rPr>
        <w:t xml:space="preserve"> the internet is not completely secure. Although we will implement all reasonable measures to protect your </w:t>
      </w:r>
      <w:r w:rsidR="006272E9" w:rsidRPr="00B1696C">
        <w:rPr>
          <w:rFonts w:ascii="Arial" w:hAnsi="Arial" w:cs="Arial"/>
          <w:sz w:val="20"/>
          <w:szCs w:val="20"/>
          <w:lang w:val="en-GB"/>
        </w:rPr>
        <w:t>Personal Data</w:t>
      </w:r>
      <w:r w:rsidRPr="00B1696C">
        <w:rPr>
          <w:rFonts w:ascii="Arial" w:hAnsi="Arial" w:cs="Arial"/>
          <w:sz w:val="20"/>
          <w:szCs w:val="20"/>
          <w:lang w:val="en-GB"/>
        </w:rPr>
        <w:t>, we cannot guarantee the security of your data transmitted to us using the internet – any such transmission is at your own risk</w:t>
      </w:r>
      <w:r w:rsidR="00892C71" w:rsidRPr="00B1696C">
        <w:rPr>
          <w:rFonts w:ascii="Arial" w:hAnsi="Arial" w:cs="Arial"/>
          <w:sz w:val="20"/>
          <w:szCs w:val="20"/>
          <w:lang w:val="en-GB"/>
        </w:rPr>
        <w:t xml:space="preserve"> and you</w:t>
      </w:r>
      <w:r w:rsidR="005A3004" w:rsidRPr="00B1696C">
        <w:rPr>
          <w:rFonts w:ascii="Arial" w:hAnsi="Arial" w:cs="Arial"/>
          <w:sz w:val="20"/>
          <w:szCs w:val="20"/>
          <w:lang w:val="en-GB"/>
        </w:rPr>
        <w:t xml:space="preserve"> are responsible for ensuring that any Personal Data that you send to us are sent securely. </w:t>
      </w:r>
    </w:p>
    <w:p w14:paraId="572BDB89" w14:textId="77777777" w:rsidR="00E44944" w:rsidRPr="00B1696C" w:rsidRDefault="00E44944" w:rsidP="00044327">
      <w:pPr>
        <w:pStyle w:val="StandardL1"/>
        <w:keepNext/>
        <w:autoSpaceDE/>
        <w:autoSpaceDN/>
        <w:adjustRightInd/>
        <w:spacing w:before="0" w:after="0"/>
        <w:ind w:left="360" w:right="6"/>
        <w:jc w:val="both"/>
        <w:rPr>
          <w:rFonts w:ascii="Arial" w:hAnsi="Arial" w:cs="Arial"/>
          <w:sz w:val="20"/>
          <w:lang w:val="en-GB"/>
        </w:rPr>
      </w:pPr>
    </w:p>
    <w:p w14:paraId="48920B22" w14:textId="77777777" w:rsidR="00E44944" w:rsidRPr="00B1696C" w:rsidRDefault="005A3004"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 xml:space="preserve">Data </w:t>
      </w:r>
      <w:r w:rsidR="001A2E21" w:rsidRPr="00B1696C">
        <w:rPr>
          <w:rFonts w:ascii="Arial" w:hAnsi="Arial" w:cs="Arial"/>
          <w:b/>
          <w:color w:val="000000"/>
          <w:sz w:val="20"/>
          <w:lang w:val="en-GB" w:bidi="he-IL"/>
        </w:rPr>
        <w:t>a</w:t>
      </w:r>
      <w:r w:rsidRPr="00B1696C">
        <w:rPr>
          <w:rFonts w:ascii="Arial" w:hAnsi="Arial" w:cs="Arial"/>
          <w:b/>
          <w:color w:val="000000"/>
          <w:sz w:val="20"/>
          <w:lang w:val="en-GB" w:bidi="he-IL"/>
        </w:rPr>
        <w:t>ccuracy</w:t>
      </w:r>
    </w:p>
    <w:p w14:paraId="25C1F490" w14:textId="77777777" w:rsidR="00E44944" w:rsidRPr="00B1696C" w:rsidRDefault="005A3004" w:rsidP="00044327">
      <w:pPr>
        <w:pStyle w:val="Brdtext"/>
        <w:keepNext/>
        <w:tabs>
          <w:tab w:val="left" w:pos="3421"/>
        </w:tabs>
        <w:spacing w:before="0" w:after="0"/>
        <w:ind w:right="6" w:firstLine="0"/>
        <w:jc w:val="both"/>
        <w:rPr>
          <w:rFonts w:ascii="Arial" w:hAnsi="Arial" w:cs="Arial"/>
          <w:sz w:val="20"/>
          <w:szCs w:val="20"/>
          <w:lang w:val="en-GB"/>
        </w:rPr>
      </w:pPr>
      <w:r w:rsidRPr="00B1696C">
        <w:rPr>
          <w:rFonts w:ascii="Arial" w:hAnsi="Arial" w:cs="Arial"/>
          <w:sz w:val="20"/>
          <w:szCs w:val="20"/>
          <w:lang w:val="en-GB"/>
        </w:rPr>
        <w:tab/>
      </w:r>
    </w:p>
    <w:tbl>
      <w:tblPr>
        <w:tblStyle w:val="Tabellrutnt"/>
        <w:tblW w:w="0" w:type="auto"/>
        <w:tblInd w:w="360" w:type="dxa"/>
        <w:tblLook w:val="04A0" w:firstRow="1" w:lastRow="0" w:firstColumn="1" w:lastColumn="0" w:noHBand="0" w:noVBand="1"/>
      </w:tblPr>
      <w:tblGrid>
        <w:gridCol w:w="8362"/>
      </w:tblGrid>
      <w:tr w:rsidR="00AE2563" w:rsidRPr="00B1696C" w14:paraId="751BB66C" w14:textId="77777777" w:rsidTr="00E44944">
        <w:tc>
          <w:tcPr>
            <w:tcW w:w="8948" w:type="dxa"/>
            <w:shd w:val="clear" w:color="auto" w:fill="00B0F0"/>
          </w:tcPr>
          <w:p w14:paraId="1CD010A8"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1A2E21" w:rsidRPr="00B1696C">
              <w:rPr>
                <w:rFonts w:ascii="Arial" w:hAnsi="Arial" w:cs="Arial"/>
                <w:b/>
                <w:color w:val="FFFFFF" w:themeColor="background1"/>
                <w:sz w:val="20"/>
                <w:lang w:val="en-GB"/>
              </w:rPr>
              <w:t>Data accuracy</w:t>
            </w:r>
          </w:p>
        </w:tc>
      </w:tr>
      <w:tr w:rsidR="00AE2563" w:rsidRPr="00B1696C" w14:paraId="7C9ACA61" w14:textId="77777777" w:rsidTr="00E44944">
        <w:tc>
          <w:tcPr>
            <w:tcW w:w="8948" w:type="dxa"/>
            <w:shd w:val="clear" w:color="auto" w:fill="CCECFF"/>
          </w:tcPr>
          <w:p w14:paraId="433252AF" w14:textId="77777777" w:rsidR="00AE2563" w:rsidRPr="00B1696C" w:rsidRDefault="003263F3" w:rsidP="00044327">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bCs/>
                <w:color w:val="000000"/>
                <w:sz w:val="20"/>
                <w:lang w:val="en-GB" w:bidi="he-IL"/>
              </w:rPr>
              <w:t>We take every reasonable step to ensure that your Personal Data are kept accurate and up-to-date and are erased or rectified if we become aware of inaccuracies.</w:t>
            </w:r>
          </w:p>
        </w:tc>
      </w:tr>
    </w:tbl>
    <w:p w14:paraId="5952DE07"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5B1C96DF" w14:textId="77777777" w:rsidR="00E44944" w:rsidRPr="00B1696C" w:rsidRDefault="005A3004" w:rsidP="00044327">
      <w:pPr>
        <w:pStyle w:val="Brdtext"/>
        <w:spacing w:before="0" w:after="0"/>
        <w:ind w:left="360" w:right="7" w:firstLine="0"/>
        <w:jc w:val="both"/>
        <w:rPr>
          <w:rFonts w:ascii="Arial" w:hAnsi="Arial" w:cs="Arial"/>
          <w:bCs/>
          <w:color w:val="000000"/>
          <w:sz w:val="20"/>
          <w:szCs w:val="20"/>
          <w:lang w:val="en-GB" w:bidi="he-IL"/>
        </w:rPr>
      </w:pPr>
      <w:r w:rsidRPr="00B1696C">
        <w:rPr>
          <w:rFonts w:ascii="Arial" w:hAnsi="Arial" w:cs="Arial"/>
          <w:bCs/>
          <w:color w:val="000000"/>
          <w:sz w:val="20"/>
          <w:szCs w:val="20"/>
          <w:lang w:val="en-GB" w:bidi="he-IL"/>
        </w:rPr>
        <w:t>We take every reasonable step to ensure that:</w:t>
      </w:r>
    </w:p>
    <w:p w14:paraId="72D4CB2A"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bCs/>
          <w:color w:val="000000"/>
          <w:szCs w:val="20"/>
          <w:lang w:val="en-GB" w:bidi="he-IL"/>
        </w:rPr>
        <w:lastRenderedPageBreak/>
        <w:t>your Personal Data that we Process are accurate and, where necessary, kept up to date; and</w:t>
      </w:r>
    </w:p>
    <w:p w14:paraId="68830883"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 xml:space="preserve">any of your Personal Data </w:t>
      </w:r>
      <w:r w:rsidRPr="00B1696C">
        <w:rPr>
          <w:rFonts w:cs="Arial"/>
          <w:bCs/>
          <w:color w:val="000000"/>
          <w:szCs w:val="20"/>
          <w:lang w:val="en-GB" w:bidi="he-IL"/>
        </w:rPr>
        <w:t>that we Process</w:t>
      </w:r>
      <w:r w:rsidRPr="00B1696C">
        <w:rPr>
          <w:rFonts w:cs="Arial"/>
          <w:szCs w:val="20"/>
          <w:lang w:val="en-GB"/>
        </w:rPr>
        <w:t xml:space="preserve"> that are inaccurate (having regard to the purposes for which they are Processed) are erased or rectified without delay.</w:t>
      </w:r>
    </w:p>
    <w:p w14:paraId="05EA65FB" w14:textId="77777777" w:rsidR="003263F3" w:rsidRPr="00B1696C" w:rsidRDefault="003263F3" w:rsidP="00044327">
      <w:pPr>
        <w:overflowPunct w:val="0"/>
        <w:autoSpaceDE w:val="0"/>
        <w:autoSpaceDN w:val="0"/>
        <w:adjustRightInd w:val="0"/>
        <w:spacing w:after="0" w:line="240" w:lineRule="auto"/>
        <w:ind w:left="360" w:right="7"/>
        <w:jc w:val="both"/>
        <w:textAlignment w:val="baseline"/>
        <w:rPr>
          <w:rFonts w:cs="Arial"/>
          <w:bCs/>
          <w:color w:val="000000"/>
          <w:szCs w:val="20"/>
          <w:lang w:val="en-GB" w:bidi="he-IL"/>
        </w:rPr>
      </w:pPr>
    </w:p>
    <w:p w14:paraId="0C57003D" w14:textId="77777777" w:rsidR="00E44944" w:rsidRPr="00B1696C" w:rsidRDefault="005A3004" w:rsidP="00044327">
      <w:pPr>
        <w:overflowPunct w:val="0"/>
        <w:autoSpaceDE w:val="0"/>
        <w:autoSpaceDN w:val="0"/>
        <w:adjustRightInd w:val="0"/>
        <w:spacing w:after="0" w:line="240" w:lineRule="auto"/>
        <w:ind w:left="360" w:right="7"/>
        <w:jc w:val="both"/>
        <w:textAlignment w:val="baseline"/>
        <w:rPr>
          <w:rFonts w:cs="Arial"/>
          <w:szCs w:val="20"/>
          <w:lang w:val="en-GB"/>
        </w:rPr>
      </w:pPr>
      <w:r w:rsidRPr="00B1696C">
        <w:rPr>
          <w:rFonts w:cs="Arial"/>
          <w:bCs/>
          <w:color w:val="000000"/>
          <w:szCs w:val="20"/>
          <w:lang w:val="en-GB" w:bidi="he-IL"/>
        </w:rPr>
        <w:t>From time to time we may ask you to confirm the accuracy of your Personal Data.</w:t>
      </w:r>
    </w:p>
    <w:p w14:paraId="00B0E487" w14:textId="77777777" w:rsidR="00E44944" w:rsidRPr="00B1696C" w:rsidRDefault="00E44944" w:rsidP="00044327">
      <w:pPr>
        <w:pStyle w:val="StandardL1"/>
        <w:keepNext/>
        <w:autoSpaceDE/>
        <w:autoSpaceDN/>
        <w:adjustRightInd/>
        <w:spacing w:before="0" w:after="0"/>
        <w:ind w:left="360" w:right="6"/>
        <w:jc w:val="both"/>
        <w:rPr>
          <w:rFonts w:ascii="Arial" w:hAnsi="Arial" w:cs="Arial"/>
          <w:sz w:val="20"/>
          <w:lang w:val="en-GB"/>
        </w:rPr>
      </w:pPr>
    </w:p>
    <w:p w14:paraId="1D3BC3A5" w14:textId="77777777" w:rsidR="00E44944" w:rsidRPr="00B1696C" w:rsidRDefault="005A3004"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 xml:space="preserve">Data </w:t>
      </w:r>
      <w:r w:rsidR="001A2E21" w:rsidRPr="00B1696C">
        <w:rPr>
          <w:rFonts w:ascii="Arial" w:hAnsi="Arial" w:cs="Arial"/>
          <w:b/>
          <w:color w:val="000000"/>
          <w:sz w:val="20"/>
          <w:lang w:val="en-GB" w:bidi="he-IL"/>
        </w:rPr>
        <w:t>m</w:t>
      </w:r>
      <w:r w:rsidRPr="00B1696C">
        <w:rPr>
          <w:rFonts w:ascii="Arial" w:hAnsi="Arial" w:cs="Arial"/>
          <w:b/>
          <w:color w:val="000000"/>
          <w:sz w:val="20"/>
          <w:lang w:val="en-GB" w:bidi="he-IL"/>
        </w:rPr>
        <w:t>inimisation</w:t>
      </w:r>
    </w:p>
    <w:p w14:paraId="18CD580D" w14:textId="77777777" w:rsidR="00E44944" w:rsidRPr="00B1696C" w:rsidRDefault="005A3004" w:rsidP="00044327">
      <w:pPr>
        <w:pStyle w:val="Brdtext"/>
        <w:keepNext/>
        <w:tabs>
          <w:tab w:val="left" w:pos="3421"/>
        </w:tabs>
        <w:spacing w:before="0" w:after="0"/>
        <w:ind w:right="6" w:firstLine="0"/>
        <w:jc w:val="both"/>
        <w:rPr>
          <w:rFonts w:ascii="Arial" w:hAnsi="Arial" w:cs="Arial"/>
          <w:sz w:val="20"/>
          <w:szCs w:val="20"/>
          <w:lang w:val="en-GB"/>
        </w:rPr>
      </w:pPr>
      <w:r w:rsidRPr="00B1696C">
        <w:rPr>
          <w:rFonts w:ascii="Arial" w:hAnsi="Arial" w:cs="Arial"/>
          <w:sz w:val="20"/>
          <w:szCs w:val="20"/>
          <w:lang w:val="en-GB"/>
        </w:rPr>
        <w:tab/>
      </w:r>
    </w:p>
    <w:tbl>
      <w:tblPr>
        <w:tblStyle w:val="Tabellrutnt"/>
        <w:tblW w:w="0" w:type="auto"/>
        <w:tblInd w:w="360" w:type="dxa"/>
        <w:tblLook w:val="04A0" w:firstRow="1" w:lastRow="0" w:firstColumn="1" w:lastColumn="0" w:noHBand="0" w:noVBand="1"/>
      </w:tblPr>
      <w:tblGrid>
        <w:gridCol w:w="8362"/>
      </w:tblGrid>
      <w:tr w:rsidR="00AE2563" w:rsidRPr="00B1696C" w14:paraId="5B20DF63" w14:textId="77777777" w:rsidTr="00DE474A">
        <w:tc>
          <w:tcPr>
            <w:tcW w:w="8588" w:type="dxa"/>
            <w:shd w:val="clear" w:color="auto" w:fill="00B0F0"/>
          </w:tcPr>
          <w:p w14:paraId="18B7B82A"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1A2E21" w:rsidRPr="00B1696C">
              <w:rPr>
                <w:rFonts w:ascii="Arial" w:hAnsi="Arial" w:cs="Arial"/>
                <w:b/>
                <w:color w:val="FFFFFF" w:themeColor="background1"/>
                <w:sz w:val="20"/>
                <w:lang w:val="en-GB"/>
              </w:rPr>
              <w:t>Data minimisation</w:t>
            </w:r>
          </w:p>
        </w:tc>
      </w:tr>
      <w:tr w:rsidR="00DE474A" w:rsidRPr="00B1696C" w14:paraId="442EB8D1" w14:textId="77777777" w:rsidTr="00DE474A">
        <w:tc>
          <w:tcPr>
            <w:tcW w:w="8588" w:type="dxa"/>
            <w:shd w:val="clear" w:color="auto" w:fill="CCECFF"/>
          </w:tcPr>
          <w:p w14:paraId="1726BD09" w14:textId="77777777" w:rsidR="00DE474A" w:rsidRPr="00B1696C" w:rsidRDefault="00DE474A" w:rsidP="00E44944">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bCs/>
                <w:color w:val="000000"/>
                <w:sz w:val="20"/>
                <w:lang w:val="en-GB" w:bidi="he-IL"/>
              </w:rPr>
              <w:t>We take every reasonable step to limit the volume of your Personal Data that we Process to what is necessary.</w:t>
            </w:r>
          </w:p>
        </w:tc>
      </w:tr>
    </w:tbl>
    <w:p w14:paraId="4F750CC1"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5877385B" w14:textId="77777777" w:rsidR="00E44944" w:rsidRPr="00B1696C" w:rsidRDefault="005A3004" w:rsidP="00044327">
      <w:pPr>
        <w:pStyle w:val="Brdtext"/>
        <w:spacing w:before="0" w:after="0"/>
        <w:ind w:left="360" w:right="7" w:firstLine="0"/>
        <w:jc w:val="both"/>
        <w:rPr>
          <w:rFonts w:ascii="Arial" w:hAnsi="Arial" w:cs="Arial"/>
          <w:bCs/>
          <w:color w:val="000000"/>
          <w:sz w:val="20"/>
          <w:szCs w:val="20"/>
          <w:lang w:val="en-GB" w:bidi="he-IL"/>
        </w:rPr>
      </w:pPr>
      <w:r w:rsidRPr="00B1696C">
        <w:rPr>
          <w:rFonts w:ascii="Arial" w:hAnsi="Arial" w:cs="Arial"/>
          <w:bCs/>
          <w:color w:val="000000"/>
          <w:sz w:val="20"/>
          <w:szCs w:val="20"/>
          <w:lang w:val="en-GB" w:bidi="he-IL"/>
        </w:rPr>
        <w:t xml:space="preserve">We take every reasonable step to ensure that your Personal Data that we Process are limited to the Personal Data reasonably </w:t>
      </w:r>
      <w:r w:rsidR="00DE474A" w:rsidRPr="00B1696C">
        <w:rPr>
          <w:rFonts w:ascii="Arial" w:hAnsi="Arial" w:cs="Arial"/>
          <w:bCs/>
          <w:color w:val="000000"/>
          <w:sz w:val="20"/>
          <w:szCs w:val="20"/>
          <w:lang w:val="en-GB" w:bidi="he-IL"/>
        </w:rPr>
        <w:t>necessary</w:t>
      </w:r>
      <w:r w:rsidRPr="00B1696C">
        <w:rPr>
          <w:rFonts w:ascii="Arial" w:hAnsi="Arial" w:cs="Arial"/>
          <w:bCs/>
          <w:color w:val="000000"/>
          <w:sz w:val="20"/>
          <w:szCs w:val="20"/>
          <w:lang w:val="en-GB" w:bidi="he-IL"/>
        </w:rPr>
        <w:t xml:space="preserve"> in connection with the purposes set out in t</w:t>
      </w:r>
      <w:r w:rsidR="006A0EB2" w:rsidRPr="00B1696C">
        <w:rPr>
          <w:rFonts w:ascii="Arial" w:hAnsi="Arial" w:cs="Arial"/>
          <w:bCs/>
          <w:color w:val="000000"/>
          <w:sz w:val="20"/>
          <w:szCs w:val="20"/>
          <w:lang w:val="en-GB" w:bidi="he-IL"/>
        </w:rPr>
        <w:t>his Notice</w:t>
      </w:r>
      <w:r w:rsidRPr="00B1696C">
        <w:rPr>
          <w:rFonts w:ascii="Arial" w:hAnsi="Arial" w:cs="Arial"/>
          <w:bCs/>
          <w:color w:val="000000"/>
          <w:sz w:val="20"/>
          <w:szCs w:val="20"/>
          <w:lang w:val="en-GB" w:bidi="he-IL"/>
        </w:rPr>
        <w:t xml:space="preserve">. </w:t>
      </w:r>
    </w:p>
    <w:p w14:paraId="70B9D8A4" w14:textId="77777777" w:rsidR="00E44944" w:rsidRPr="00B1696C" w:rsidRDefault="00E44944" w:rsidP="00044327">
      <w:pPr>
        <w:pStyle w:val="StandardL1"/>
        <w:keepNext/>
        <w:autoSpaceDE/>
        <w:autoSpaceDN/>
        <w:adjustRightInd/>
        <w:spacing w:before="0" w:after="0"/>
        <w:ind w:left="360" w:right="6"/>
        <w:jc w:val="both"/>
        <w:rPr>
          <w:rFonts w:ascii="Arial" w:hAnsi="Arial" w:cs="Arial"/>
          <w:sz w:val="20"/>
          <w:lang w:val="en-GB"/>
        </w:rPr>
      </w:pPr>
    </w:p>
    <w:p w14:paraId="24B906C3" w14:textId="77777777" w:rsidR="00E44944" w:rsidRPr="00B1696C" w:rsidRDefault="005A3004"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color w:val="000000"/>
          <w:sz w:val="20"/>
          <w:lang w:val="en-GB" w:bidi="he-IL"/>
        </w:rPr>
        <w:t xml:space="preserve">Data </w:t>
      </w:r>
      <w:r w:rsidR="001A2E21" w:rsidRPr="00B1696C">
        <w:rPr>
          <w:rFonts w:ascii="Arial" w:hAnsi="Arial" w:cs="Arial"/>
          <w:b/>
          <w:color w:val="000000"/>
          <w:sz w:val="20"/>
          <w:lang w:val="en-GB" w:bidi="he-IL"/>
        </w:rPr>
        <w:t>r</w:t>
      </w:r>
      <w:r w:rsidRPr="00B1696C">
        <w:rPr>
          <w:rFonts w:ascii="Arial" w:hAnsi="Arial" w:cs="Arial"/>
          <w:b/>
          <w:color w:val="000000"/>
          <w:sz w:val="20"/>
          <w:lang w:val="en-GB" w:bidi="he-IL"/>
        </w:rPr>
        <w:t>etention</w:t>
      </w:r>
    </w:p>
    <w:p w14:paraId="694531FE" w14:textId="77777777" w:rsidR="008048FF" w:rsidRPr="00B1696C" w:rsidRDefault="008048FF" w:rsidP="00044327">
      <w:pPr>
        <w:pStyle w:val="Brdtext"/>
        <w:keepNext/>
        <w:spacing w:before="0" w:after="0"/>
        <w:ind w:right="6" w:firstLine="0"/>
        <w:jc w:val="both"/>
        <w:rPr>
          <w:rFonts w:ascii="Arial" w:hAnsi="Arial" w:cs="Arial"/>
          <w:sz w:val="20"/>
          <w:szCs w:val="20"/>
          <w:lang w:val="en-GB"/>
        </w:rPr>
      </w:pPr>
    </w:p>
    <w:tbl>
      <w:tblPr>
        <w:tblStyle w:val="Tabellrutnt"/>
        <w:tblW w:w="0" w:type="auto"/>
        <w:tblInd w:w="360" w:type="dxa"/>
        <w:tblLook w:val="04A0" w:firstRow="1" w:lastRow="0" w:firstColumn="1" w:lastColumn="0" w:noHBand="0" w:noVBand="1"/>
      </w:tblPr>
      <w:tblGrid>
        <w:gridCol w:w="8362"/>
      </w:tblGrid>
      <w:tr w:rsidR="00AE2563" w:rsidRPr="00B1696C" w14:paraId="57DDB8EB" w14:textId="77777777" w:rsidTr="00E44944">
        <w:tc>
          <w:tcPr>
            <w:tcW w:w="8948" w:type="dxa"/>
            <w:shd w:val="clear" w:color="auto" w:fill="00B0F0"/>
          </w:tcPr>
          <w:p w14:paraId="1E9BBE3C"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Summary –</w:t>
            </w:r>
            <w:r w:rsidR="001A2E21" w:rsidRPr="00B1696C">
              <w:rPr>
                <w:rFonts w:ascii="Arial" w:hAnsi="Arial" w:cs="Arial"/>
                <w:b/>
                <w:color w:val="FFFFFF" w:themeColor="background1"/>
                <w:sz w:val="20"/>
                <w:lang w:val="en-GB"/>
              </w:rPr>
              <w:t xml:space="preserve"> Data retention</w:t>
            </w:r>
          </w:p>
        </w:tc>
      </w:tr>
      <w:tr w:rsidR="00AE2563" w:rsidRPr="00B1696C" w14:paraId="187F3A6F" w14:textId="77777777" w:rsidTr="00E44944">
        <w:tc>
          <w:tcPr>
            <w:tcW w:w="8948" w:type="dxa"/>
            <w:shd w:val="clear" w:color="auto" w:fill="CCECFF"/>
          </w:tcPr>
          <w:p w14:paraId="700C0741" w14:textId="77777777" w:rsidR="00AE2563" w:rsidRPr="00B1696C" w:rsidRDefault="0095569B" w:rsidP="00044327">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sz w:val="20"/>
                <w:lang w:val="en-GB"/>
              </w:rPr>
              <w:t>We take every reasonable step to ensure that your Personal Data are only retained for as long as they are needed</w:t>
            </w:r>
            <w:r w:rsidR="00E16C35" w:rsidRPr="00B1696C">
              <w:rPr>
                <w:rFonts w:ascii="Arial" w:hAnsi="Arial" w:cs="Arial"/>
                <w:sz w:val="20"/>
                <w:lang w:val="en-GB"/>
              </w:rPr>
              <w:t xml:space="preserve"> in connection with a lawful purpose</w:t>
            </w:r>
            <w:r w:rsidRPr="00B1696C">
              <w:rPr>
                <w:rFonts w:ascii="Arial" w:hAnsi="Arial" w:cs="Arial"/>
                <w:sz w:val="20"/>
                <w:lang w:val="en-GB"/>
              </w:rPr>
              <w:t>.</w:t>
            </w:r>
          </w:p>
        </w:tc>
      </w:tr>
    </w:tbl>
    <w:p w14:paraId="63F16480"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3EA97AD6" w14:textId="77777777" w:rsidR="008D22AB" w:rsidRPr="00B1696C" w:rsidRDefault="003263F3" w:rsidP="00044327">
      <w:pPr>
        <w:pStyle w:val="Brdtext"/>
        <w:spacing w:before="0" w:after="0"/>
        <w:ind w:left="360" w:right="7" w:firstLine="0"/>
        <w:jc w:val="both"/>
        <w:rPr>
          <w:rFonts w:ascii="Arial" w:hAnsi="Arial" w:cs="Arial"/>
          <w:sz w:val="20"/>
          <w:szCs w:val="20"/>
          <w:lang w:val="en-GB"/>
        </w:rPr>
      </w:pPr>
      <w:r w:rsidRPr="00B1696C">
        <w:rPr>
          <w:rFonts w:ascii="Arial" w:hAnsi="Arial" w:cs="Arial"/>
          <w:bCs/>
          <w:color w:val="000000"/>
          <w:sz w:val="20"/>
          <w:szCs w:val="20"/>
          <w:lang w:val="en-GB" w:bidi="he-IL"/>
        </w:rPr>
        <w:t>We take every reasonable step to ensure that your Personal Data are only Processed for the minimum period necessary for the purposes set out in t</w:t>
      </w:r>
      <w:r w:rsidR="006A0EB2" w:rsidRPr="00B1696C">
        <w:rPr>
          <w:rFonts w:ascii="Arial" w:hAnsi="Arial" w:cs="Arial"/>
          <w:bCs/>
          <w:color w:val="000000"/>
          <w:sz w:val="20"/>
          <w:szCs w:val="20"/>
          <w:lang w:val="en-GB" w:bidi="he-IL"/>
        </w:rPr>
        <w:t>his Notice</w:t>
      </w:r>
      <w:r w:rsidRPr="00B1696C">
        <w:rPr>
          <w:rFonts w:ascii="Arial" w:hAnsi="Arial" w:cs="Arial"/>
          <w:bCs/>
          <w:color w:val="000000"/>
          <w:sz w:val="20"/>
          <w:szCs w:val="20"/>
          <w:lang w:val="en-GB" w:bidi="he-IL"/>
        </w:rPr>
        <w:t>.</w:t>
      </w:r>
      <w:r w:rsidR="00D2294A" w:rsidRPr="00B1696C">
        <w:rPr>
          <w:rFonts w:ascii="Arial" w:hAnsi="Arial" w:cs="Arial"/>
          <w:bCs/>
          <w:color w:val="000000"/>
          <w:sz w:val="20"/>
          <w:szCs w:val="20"/>
          <w:lang w:val="en-GB" w:bidi="he-IL"/>
        </w:rPr>
        <w:t xml:space="preserve"> </w:t>
      </w:r>
      <w:r w:rsidR="005A3004" w:rsidRPr="00B1696C">
        <w:rPr>
          <w:rFonts w:ascii="Arial" w:hAnsi="Arial" w:cs="Arial"/>
          <w:sz w:val="20"/>
          <w:szCs w:val="20"/>
          <w:lang w:val="en-GB"/>
        </w:rPr>
        <w:t xml:space="preserve">The criteria for determining the duration for which we will </w:t>
      </w:r>
      <w:r w:rsidR="00D2294A" w:rsidRPr="00B1696C">
        <w:rPr>
          <w:rFonts w:ascii="Arial" w:hAnsi="Arial" w:cs="Arial"/>
          <w:sz w:val="20"/>
          <w:szCs w:val="20"/>
          <w:lang w:val="en-GB"/>
        </w:rPr>
        <w:t>retain</w:t>
      </w:r>
      <w:r w:rsidR="005A3004" w:rsidRPr="00B1696C">
        <w:rPr>
          <w:rFonts w:ascii="Arial" w:hAnsi="Arial" w:cs="Arial"/>
          <w:sz w:val="20"/>
          <w:szCs w:val="20"/>
          <w:lang w:val="en-GB"/>
        </w:rPr>
        <w:t xml:space="preserve"> your Personal </w:t>
      </w:r>
      <w:r w:rsidR="00E929A1" w:rsidRPr="00B1696C">
        <w:rPr>
          <w:rFonts w:ascii="Arial" w:hAnsi="Arial" w:cs="Arial"/>
          <w:sz w:val="20"/>
          <w:szCs w:val="20"/>
          <w:lang w:val="en-GB"/>
        </w:rPr>
        <w:t>D</w:t>
      </w:r>
      <w:r w:rsidR="005A3004" w:rsidRPr="00B1696C">
        <w:rPr>
          <w:rFonts w:ascii="Arial" w:hAnsi="Arial" w:cs="Arial"/>
          <w:sz w:val="20"/>
          <w:szCs w:val="20"/>
          <w:lang w:val="en-GB"/>
        </w:rPr>
        <w:t xml:space="preserve">ata are as follows: </w:t>
      </w:r>
    </w:p>
    <w:p w14:paraId="06DA32A5" w14:textId="77777777" w:rsidR="00B75774" w:rsidRPr="00B1696C" w:rsidRDefault="00B75774" w:rsidP="00B75774">
      <w:pPr>
        <w:overflowPunct w:val="0"/>
        <w:autoSpaceDE w:val="0"/>
        <w:autoSpaceDN w:val="0"/>
        <w:adjustRightInd w:val="0"/>
        <w:spacing w:after="0" w:line="240" w:lineRule="auto"/>
        <w:ind w:left="720" w:right="7"/>
        <w:jc w:val="both"/>
        <w:textAlignment w:val="baseline"/>
        <w:rPr>
          <w:rFonts w:cs="Arial"/>
          <w:szCs w:val="20"/>
          <w:lang w:val="en-GB"/>
        </w:rPr>
      </w:pPr>
    </w:p>
    <w:tbl>
      <w:tblPr>
        <w:tblStyle w:val="Tabellrutnt"/>
        <w:tblW w:w="0" w:type="auto"/>
        <w:tblInd w:w="360" w:type="dxa"/>
        <w:tblBorders>
          <w:left w:val="none" w:sz="0" w:space="0" w:color="auto"/>
          <w:right w:val="none" w:sz="0" w:space="0" w:color="auto"/>
        </w:tblBorders>
        <w:tblLook w:val="04A0" w:firstRow="1" w:lastRow="0" w:firstColumn="1" w:lastColumn="0" w:noHBand="0" w:noVBand="1"/>
      </w:tblPr>
      <w:tblGrid>
        <w:gridCol w:w="8372"/>
      </w:tblGrid>
      <w:tr w:rsidR="008048FF" w:rsidRPr="00B1696C" w14:paraId="4DA883D3" w14:textId="77777777" w:rsidTr="008048FF">
        <w:tc>
          <w:tcPr>
            <w:tcW w:w="8588" w:type="dxa"/>
            <w:tcBorders>
              <w:top w:val="single" w:sz="18" w:space="0" w:color="00B0F0"/>
              <w:bottom w:val="dotted" w:sz="4" w:space="0" w:color="7F7F7F" w:themeColor="text1" w:themeTint="80"/>
            </w:tcBorders>
            <w:shd w:val="clear" w:color="auto" w:fill="auto"/>
          </w:tcPr>
          <w:p w14:paraId="7BD5A1AE" w14:textId="77777777" w:rsidR="008048FF" w:rsidRPr="00B1696C" w:rsidRDefault="008048FF" w:rsidP="0045056D">
            <w:pPr>
              <w:numPr>
                <w:ilvl w:val="0"/>
                <w:numId w:val="14"/>
              </w:numPr>
              <w:overflowPunct w:val="0"/>
              <w:autoSpaceDE w:val="0"/>
              <w:autoSpaceDN w:val="0"/>
              <w:adjustRightInd w:val="0"/>
              <w:spacing w:before="40" w:after="40" w:line="240" w:lineRule="auto"/>
              <w:ind w:right="7"/>
              <w:jc w:val="both"/>
              <w:textAlignment w:val="baseline"/>
              <w:rPr>
                <w:rFonts w:cs="Arial"/>
                <w:szCs w:val="20"/>
                <w:lang w:val="en-GB"/>
              </w:rPr>
            </w:pPr>
            <w:bookmarkStart w:id="8" w:name="_Ref503902216"/>
            <w:r w:rsidRPr="00B1696C">
              <w:rPr>
                <w:rFonts w:cs="Arial"/>
                <w:szCs w:val="20"/>
                <w:lang w:val="en-GB"/>
              </w:rPr>
              <w:t>we will retain Personal Data in a form that permits identification only for as long as:</w:t>
            </w:r>
            <w:bookmarkEnd w:id="8"/>
            <w:r w:rsidRPr="00B1696C">
              <w:rPr>
                <w:rFonts w:cs="Arial"/>
                <w:szCs w:val="20"/>
                <w:lang w:val="en-GB"/>
              </w:rPr>
              <w:t xml:space="preserve"> </w:t>
            </w:r>
          </w:p>
        </w:tc>
      </w:tr>
      <w:tr w:rsidR="008048FF" w:rsidRPr="00B1696C" w14:paraId="34AF9457" w14:textId="77777777" w:rsidTr="008048FF">
        <w:tc>
          <w:tcPr>
            <w:tcW w:w="8588" w:type="dxa"/>
            <w:tcBorders>
              <w:top w:val="dotted" w:sz="4" w:space="0" w:color="7F7F7F" w:themeColor="text1" w:themeTint="80"/>
              <w:bottom w:val="dotted" w:sz="4" w:space="0" w:color="7F7F7F" w:themeColor="text1" w:themeTint="80"/>
            </w:tcBorders>
            <w:shd w:val="clear" w:color="auto" w:fill="auto"/>
          </w:tcPr>
          <w:p w14:paraId="54D619FB" w14:textId="77777777" w:rsidR="008048FF" w:rsidRPr="00B1696C" w:rsidRDefault="008048FF" w:rsidP="00AA5EBD">
            <w:pPr>
              <w:numPr>
                <w:ilvl w:val="1"/>
                <w:numId w:val="14"/>
              </w:numPr>
              <w:overflowPunct w:val="0"/>
              <w:autoSpaceDE w:val="0"/>
              <w:autoSpaceDN w:val="0"/>
              <w:adjustRightInd w:val="0"/>
              <w:spacing w:before="40" w:after="40" w:line="240" w:lineRule="auto"/>
              <w:ind w:right="7"/>
              <w:jc w:val="both"/>
              <w:textAlignment w:val="baseline"/>
              <w:rPr>
                <w:rFonts w:cs="Arial"/>
                <w:szCs w:val="20"/>
                <w:lang w:val="en-GB"/>
              </w:rPr>
            </w:pPr>
            <w:r w:rsidRPr="00B1696C">
              <w:rPr>
                <w:rFonts w:cs="Arial"/>
                <w:bCs/>
                <w:szCs w:val="20"/>
                <w:lang w:val="en-GB"/>
              </w:rPr>
              <w:t>we maintain an ongoing relationship with you (e.g., where you are a</w:t>
            </w:r>
            <w:r w:rsidR="00AA5EBD" w:rsidRPr="00B1696C">
              <w:rPr>
                <w:rFonts w:cs="Arial"/>
                <w:bCs/>
                <w:szCs w:val="20"/>
                <w:lang w:val="en-GB"/>
              </w:rPr>
              <w:t>n existing customer</w:t>
            </w:r>
            <w:r w:rsidRPr="00B1696C">
              <w:rPr>
                <w:rFonts w:cs="Arial"/>
                <w:bCs/>
                <w:szCs w:val="20"/>
                <w:lang w:val="en-GB"/>
              </w:rPr>
              <w:t>, or</w:t>
            </w:r>
            <w:r w:rsidR="008641B0" w:rsidRPr="00B1696C">
              <w:rPr>
                <w:rFonts w:cs="Arial"/>
                <w:bCs/>
                <w:szCs w:val="20"/>
                <w:lang w:val="en-GB"/>
              </w:rPr>
              <w:t xml:space="preserve"> you are</w:t>
            </w:r>
            <w:r w:rsidRPr="00B1696C">
              <w:rPr>
                <w:rFonts w:cs="Arial"/>
                <w:bCs/>
                <w:szCs w:val="20"/>
                <w:lang w:val="en-GB"/>
              </w:rPr>
              <w:t xml:space="preserve"> lawfully included in our mailing list and have not unsubscribed); or</w:t>
            </w:r>
          </w:p>
        </w:tc>
      </w:tr>
      <w:tr w:rsidR="008048FF" w:rsidRPr="00B1696C" w14:paraId="350BD573" w14:textId="77777777" w:rsidTr="008048FF">
        <w:tc>
          <w:tcPr>
            <w:tcW w:w="8588" w:type="dxa"/>
            <w:tcBorders>
              <w:top w:val="dotted" w:sz="4" w:space="0" w:color="7F7F7F" w:themeColor="text1" w:themeTint="80"/>
              <w:bottom w:val="single" w:sz="18" w:space="0" w:color="00B0F0"/>
            </w:tcBorders>
            <w:shd w:val="clear" w:color="auto" w:fill="auto"/>
          </w:tcPr>
          <w:p w14:paraId="4EDAA57F" w14:textId="77777777" w:rsidR="008048FF" w:rsidRPr="00B1696C" w:rsidRDefault="008048FF" w:rsidP="008755A0">
            <w:pPr>
              <w:numPr>
                <w:ilvl w:val="1"/>
                <w:numId w:val="14"/>
              </w:numPr>
              <w:overflowPunct w:val="0"/>
              <w:autoSpaceDE w:val="0"/>
              <w:autoSpaceDN w:val="0"/>
              <w:adjustRightInd w:val="0"/>
              <w:spacing w:before="40" w:after="40" w:line="240" w:lineRule="auto"/>
              <w:ind w:right="7"/>
              <w:jc w:val="both"/>
              <w:textAlignment w:val="baseline"/>
              <w:rPr>
                <w:rFonts w:cs="Arial"/>
                <w:szCs w:val="20"/>
                <w:lang w:val="en-GB"/>
              </w:rPr>
            </w:pPr>
            <w:r w:rsidRPr="00B1696C">
              <w:rPr>
                <w:rFonts w:cs="Arial"/>
                <w:szCs w:val="20"/>
                <w:lang w:val="en-GB"/>
              </w:rPr>
              <w:t xml:space="preserve">your Personal Data are necessary in connection with the </w:t>
            </w:r>
            <w:r w:rsidR="00435F14" w:rsidRPr="00B1696C">
              <w:rPr>
                <w:rFonts w:cs="Arial"/>
                <w:szCs w:val="20"/>
                <w:lang w:val="en-GB"/>
              </w:rPr>
              <w:t xml:space="preserve">lawful </w:t>
            </w:r>
            <w:r w:rsidRPr="00B1696C">
              <w:rPr>
                <w:rFonts w:cs="Arial"/>
                <w:szCs w:val="20"/>
                <w:lang w:val="en-GB"/>
              </w:rPr>
              <w:t>purposes set out in this Notice</w:t>
            </w:r>
            <w:r w:rsidR="008641B0" w:rsidRPr="00B1696C">
              <w:rPr>
                <w:rFonts w:cs="Arial"/>
                <w:szCs w:val="20"/>
                <w:lang w:val="en-GB"/>
              </w:rPr>
              <w:t>, for which we have a valid legal basis</w:t>
            </w:r>
            <w:r w:rsidRPr="00B1696C">
              <w:rPr>
                <w:rFonts w:cs="Arial"/>
                <w:szCs w:val="20"/>
                <w:lang w:val="en-GB"/>
              </w:rPr>
              <w:t xml:space="preserve"> (e.g., </w:t>
            </w:r>
            <w:r w:rsidR="008755A0">
              <w:rPr>
                <w:rFonts w:cs="Arial"/>
                <w:szCs w:val="20"/>
                <w:lang w:val="en-GB"/>
              </w:rPr>
              <w:t>to provide you with spare parts to products purchased from us or to notify you of any product recalls</w:t>
            </w:r>
            <w:r w:rsidR="00851A44" w:rsidRPr="00B1696C">
              <w:rPr>
                <w:rFonts w:cs="Arial"/>
                <w:lang w:val="en-GB"/>
              </w:rPr>
              <w:t>; or where we have a legal obligation to retain your Personal Data</w:t>
            </w:r>
            <w:r w:rsidRPr="00B1696C">
              <w:rPr>
                <w:rFonts w:cs="Arial"/>
                <w:szCs w:val="20"/>
                <w:lang w:val="en-GB"/>
              </w:rPr>
              <w:t>),</w:t>
            </w:r>
          </w:p>
        </w:tc>
      </w:tr>
      <w:tr w:rsidR="008048FF" w:rsidRPr="00B1696C" w14:paraId="38796B8E" w14:textId="77777777" w:rsidTr="008048FF">
        <w:tc>
          <w:tcPr>
            <w:tcW w:w="8588" w:type="dxa"/>
            <w:tcBorders>
              <w:top w:val="single" w:sz="18" w:space="0" w:color="00B0F0"/>
              <w:bottom w:val="dotted" w:sz="4" w:space="0" w:color="7F7F7F" w:themeColor="text1" w:themeTint="80"/>
            </w:tcBorders>
            <w:shd w:val="clear" w:color="auto" w:fill="auto"/>
          </w:tcPr>
          <w:p w14:paraId="22086E3A" w14:textId="77777777" w:rsidR="008048FF" w:rsidRPr="00B1696C" w:rsidRDefault="008048FF" w:rsidP="008048FF">
            <w:pPr>
              <w:pStyle w:val="StandardL1"/>
              <w:keepNext/>
              <w:autoSpaceDE/>
              <w:autoSpaceDN/>
              <w:adjustRightInd/>
              <w:spacing w:before="40" w:after="40"/>
              <w:ind w:right="6"/>
              <w:jc w:val="both"/>
              <w:rPr>
                <w:rFonts w:ascii="Arial" w:hAnsi="Arial" w:cs="Arial"/>
                <w:b/>
                <w:sz w:val="20"/>
                <w:lang w:val="en-GB"/>
              </w:rPr>
            </w:pPr>
            <w:r w:rsidRPr="00B1696C">
              <w:rPr>
                <w:rFonts w:ascii="Arial" w:hAnsi="Arial" w:cs="Arial"/>
                <w:b/>
                <w:sz w:val="20"/>
                <w:lang w:val="en-GB"/>
              </w:rPr>
              <w:t>plus:</w:t>
            </w:r>
          </w:p>
        </w:tc>
      </w:tr>
      <w:tr w:rsidR="008048FF" w:rsidRPr="00B1696C" w14:paraId="57D9E5FA" w14:textId="77777777" w:rsidTr="008048FF">
        <w:tc>
          <w:tcPr>
            <w:tcW w:w="8588" w:type="dxa"/>
            <w:tcBorders>
              <w:top w:val="dotted" w:sz="4" w:space="0" w:color="7F7F7F" w:themeColor="text1" w:themeTint="80"/>
              <w:bottom w:val="dotted" w:sz="4" w:space="0" w:color="7F7F7F" w:themeColor="text1" w:themeTint="80"/>
            </w:tcBorders>
            <w:shd w:val="clear" w:color="auto" w:fill="auto"/>
          </w:tcPr>
          <w:p w14:paraId="2520012D" w14:textId="77777777" w:rsidR="008048FF" w:rsidRPr="00B1696C" w:rsidRDefault="008048FF" w:rsidP="008048FF">
            <w:pPr>
              <w:numPr>
                <w:ilvl w:val="0"/>
                <w:numId w:val="14"/>
              </w:numPr>
              <w:overflowPunct w:val="0"/>
              <w:autoSpaceDE w:val="0"/>
              <w:autoSpaceDN w:val="0"/>
              <w:adjustRightInd w:val="0"/>
              <w:spacing w:before="40" w:after="40" w:line="240" w:lineRule="auto"/>
              <w:ind w:right="7"/>
              <w:jc w:val="both"/>
              <w:textAlignment w:val="baseline"/>
              <w:rPr>
                <w:rFonts w:cs="Arial"/>
                <w:szCs w:val="20"/>
                <w:lang w:val="en-GB"/>
              </w:rPr>
            </w:pPr>
            <w:bookmarkStart w:id="9" w:name="_Ref503902220"/>
            <w:r w:rsidRPr="00B1696C">
              <w:rPr>
                <w:rFonts w:cs="Arial"/>
                <w:szCs w:val="20"/>
                <w:lang w:val="en-GB"/>
              </w:rPr>
              <w:t>the duration of:</w:t>
            </w:r>
            <w:bookmarkEnd w:id="9"/>
          </w:p>
        </w:tc>
      </w:tr>
      <w:tr w:rsidR="008048FF" w:rsidRPr="00B1696C" w14:paraId="26F487C2" w14:textId="77777777" w:rsidTr="008048FF">
        <w:tc>
          <w:tcPr>
            <w:tcW w:w="8588" w:type="dxa"/>
            <w:tcBorders>
              <w:top w:val="dotted" w:sz="4" w:space="0" w:color="7F7F7F" w:themeColor="text1" w:themeTint="80"/>
              <w:bottom w:val="dotted" w:sz="4" w:space="0" w:color="7F7F7F" w:themeColor="text1" w:themeTint="80"/>
            </w:tcBorders>
            <w:shd w:val="clear" w:color="auto" w:fill="auto"/>
          </w:tcPr>
          <w:p w14:paraId="5D587E5C" w14:textId="77777777" w:rsidR="008048FF" w:rsidRPr="00B1696C" w:rsidRDefault="008048FF" w:rsidP="0045056D">
            <w:pPr>
              <w:numPr>
                <w:ilvl w:val="1"/>
                <w:numId w:val="15"/>
              </w:numPr>
              <w:overflowPunct w:val="0"/>
              <w:autoSpaceDE w:val="0"/>
              <w:autoSpaceDN w:val="0"/>
              <w:adjustRightInd w:val="0"/>
              <w:spacing w:before="40" w:after="40" w:line="240" w:lineRule="auto"/>
              <w:ind w:right="7"/>
              <w:jc w:val="both"/>
              <w:textAlignment w:val="baseline"/>
              <w:rPr>
                <w:rFonts w:cs="Arial"/>
                <w:szCs w:val="20"/>
                <w:lang w:val="en-GB"/>
              </w:rPr>
            </w:pPr>
            <w:bookmarkStart w:id="10" w:name="_Ref503901064"/>
            <w:r w:rsidRPr="00B1696C">
              <w:rPr>
                <w:rFonts w:cs="Arial"/>
                <w:bCs/>
                <w:szCs w:val="20"/>
                <w:lang w:val="en-GB"/>
              </w:rPr>
              <w:t xml:space="preserve">any applicable limitation period under applicable law (i.e., any period during which any person could bring a legal claim against us in connection with your Personal Data, or to which your Personal Data </w:t>
            </w:r>
            <w:r w:rsidR="0045056D" w:rsidRPr="00B1696C">
              <w:rPr>
                <w:rFonts w:cs="Arial"/>
                <w:bCs/>
                <w:szCs w:val="20"/>
                <w:lang w:val="en-GB"/>
              </w:rPr>
              <w:t>are</w:t>
            </w:r>
            <w:r w:rsidRPr="00B1696C">
              <w:rPr>
                <w:rFonts w:cs="Arial"/>
                <w:bCs/>
                <w:szCs w:val="20"/>
                <w:lang w:val="en-GB"/>
              </w:rPr>
              <w:t xml:space="preserve"> relevant); and</w:t>
            </w:r>
            <w:bookmarkEnd w:id="10"/>
          </w:p>
        </w:tc>
      </w:tr>
      <w:tr w:rsidR="008048FF" w:rsidRPr="00B1696C" w14:paraId="076102FC" w14:textId="77777777" w:rsidTr="008048FF">
        <w:tc>
          <w:tcPr>
            <w:tcW w:w="8588" w:type="dxa"/>
            <w:tcBorders>
              <w:top w:val="dotted" w:sz="4" w:space="0" w:color="7F7F7F" w:themeColor="text1" w:themeTint="80"/>
            </w:tcBorders>
            <w:shd w:val="clear" w:color="auto" w:fill="auto"/>
          </w:tcPr>
          <w:p w14:paraId="0E08EC61" w14:textId="77777777" w:rsidR="008048FF" w:rsidRPr="00B1696C" w:rsidRDefault="008048FF" w:rsidP="008641B0">
            <w:pPr>
              <w:numPr>
                <w:ilvl w:val="1"/>
                <w:numId w:val="15"/>
              </w:numPr>
              <w:overflowPunct w:val="0"/>
              <w:autoSpaceDE w:val="0"/>
              <w:autoSpaceDN w:val="0"/>
              <w:adjustRightInd w:val="0"/>
              <w:spacing w:before="40" w:after="40" w:line="240" w:lineRule="auto"/>
              <w:ind w:right="7"/>
              <w:jc w:val="both"/>
              <w:textAlignment w:val="baseline"/>
              <w:rPr>
                <w:rFonts w:cs="Arial"/>
                <w:szCs w:val="20"/>
                <w:lang w:val="en-GB"/>
              </w:rPr>
            </w:pPr>
            <w:bookmarkStart w:id="11" w:name="_Ref503901068"/>
            <w:r w:rsidRPr="00B1696C">
              <w:rPr>
                <w:rFonts w:cs="Arial"/>
                <w:bCs/>
                <w:szCs w:val="20"/>
                <w:lang w:val="en-GB"/>
              </w:rPr>
              <w:t xml:space="preserve">an additional two (2) month period following the end of </w:t>
            </w:r>
            <w:r w:rsidR="008641B0" w:rsidRPr="00B1696C">
              <w:rPr>
                <w:rFonts w:cs="Arial"/>
                <w:bCs/>
                <w:szCs w:val="20"/>
                <w:lang w:val="en-GB"/>
              </w:rPr>
              <w:t>such</w:t>
            </w:r>
            <w:r w:rsidRPr="00B1696C">
              <w:rPr>
                <w:rFonts w:cs="Arial"/>
                <w:bCs/>
                <w:szCs w:val="20"/>
                <w:lang w:val="en-GB"/>
              </w:rPr>
              <w:t xml:space="preserve"> applicable limitation period (so that</w:t>
            </w:r>
            <w:r w:rsidR="0023379B" w:rsidRPr="00B1696C">
              <w:rPr>
                <w:rFonts w:cs="Arial"/>
                <w:bCs/>
                <w:szCs w:val="20"/>
                <w:lang w:val="en-GB"/>
              </w:rPr>
              <w:t>,</w:t>
            </w:r>
            <w:r w:rsidRPr="00B1696C">
              <w:rPr>
                <w:rFonts w:cs="Arial"/>
                <w:bCs/>
                <w:szCs w:val="20"/>
                <w:lang w:val="en-GB"/>
              </w:rPr>
              <w:t xml:space="preserve"> if a person bring</w:t>
            </w:r>
            <w:r w:rsidR="006B32A0" w:rsidRPr="00B1696C">
              <w:rPr>
                <w:rFonts w:cs="Arial"/>
                <w:bCs/>
                <w:szCs w:val="20"/>
                <w:lang w:val="en-GB"/>
              </w:rPr>
              <w:t>s</w:t>
            </w:r>
            <w:r w:rsidRPr="00B1696C">
              <w:rPr>
                <w:rFonts w:cs="Arial"/>
                <w:bCs/>
                <w:szCs w:val="20"/>
                <w:lang w:val="en-GB"/>
              </w:rPr>
              <w:t xml:space="preserve"> a claim at the end of the limitation period, we are still afforded a reasonable amount of time in which to identify any Personal Data that are relevant to that claim)</w:t>
            </w:r>
            <w:bookmarkEnd w:id="11"/>
            <w:r w:rsidRPr="00B1696C">
              <w:rPr>
                <w:rFonts w:cs="Arial"/>
                <w:bCs/>
                <w:szCs w:val="20"/>
                <w:lang w:val="en-GB"/>
              </w:rPr>
              <w:t>,</w:t>
            </w:r>
          </w:p>
        </w:tc>
      </w:tr>
      <w:tr w:rsidR="008048FF" w:rsidRPr="00B1696C" w14:paraId="5FCE9A94" w14:textId="77777777" w:rsidTr="008048FF">
        <w:tc>
          <w:tcPr>
            <w:tcW w:w="8588" w:type="dxa"/>
            <w:tcBorders>
              <w:top w:val="single" w:sz="18" w:space="0" w:color="00B0F0"/>
              <w:bottom w:val="dotted" w:sz="4" w:space="0" w:color="7F7F7F" w:themeColor="text1" w:themeTint="80"/>
            </w:tcBorders>
            <w:shd w:val="clear" w:color="auto" w:fill="auto"/>
          </w:tcPr>
          <w:p w14:paraId="2FBC2470" w14:textId="77777777" w:rsidR="008048FF" w:rsidRPr="00B1696C" w:rsidRDefault="008048FF" w:rsidP="008048FF">
            <w:pPr>
              <w:pStyle w:val="StandardL1"/>
              <w:keepNext/>
              <w:autoSpaceDE/>
              <w:autoSpaceDN/>
              <w:adjustRightInd/>
              <w:spacing w:before="40" w:after="40"/>
              <w:ind w:right="6"/>
              <w:jc w:val="both"/>
              <w:rPr>
                <w:rFonts w:ascii="Arial" w:hAnsi="Arial" w:cs="Arial"/>
                <w:b/>
                <w:sz w:val="20"/>
                <w:lang w:val="en-GB"/>
              </w:rPr>
            </w:pPr>
            <w:r w:rsidRPr="00B1696C">
              <w:rPr>
                <w:rFonts w:ascii="Arial" w:hAnsi="Arial" w:cs="Arial"/>
                <w:b/>
                <w:sz w:val="20"/>
                <w:lang w:val="en-GB"/>
              </w:rPr>
              <w:t>and:</w:t>
            </w:r>
          </w:p>
        </w:tc>
      </w:tr>
      <w:tr w:rsidR="008048FF" w:rsidRPr="00B1696C" w14:paraId="51043EA7" w14:textId="77777777" w:rsidTr="008048FF">
        <w:tc>
          <w:tcPr>
            <w:tcW w:w="8588" w:type="dxa"/>
            <w:tcBorders>
              <w:top w:val="dotted" w:sz="4" w:space="0" w:color="7F7F7F" w:themeColor="text1" w:themeTint="80"/>
              <w:bottom w:val="single" w:sz="18" w:space="0" w:color="00B0F0"/>
            </w:tcBorders>
            <w:shd w:val="clear" w:color="auto" w:fill="auto"/>
          </w:tcPr>
          <w:p w14:paraId="140CFAF5" w14:textId="77777777" w:rsidR="008048FF" w:rsidRPr="00B1696C" w:rsidRDefault="008048FF" w:rsidP="0045056D">
            <w:pPr>
              <w:numPr>
                <w:ilvl w:val="0"/>
                <w:numId w:val="14"/>
              </w:numPr>
              <w:overflowPunct w:val="0"/>
              <w:autoSpaceDE w:val="0"/>
              <w:autoSpaceDN w:val="0"/>
              <w:adjustRightInd w:val="0"/>
              <w:spacing w:before="40" w:after="40" w:line="240" w:lineRule="auto"/>
              <w:ind w:right="7"/>
              <w:jc w:val="both"/>
              <w:textAlignment w:val="baseline"/>
              <w:rPr>
                <w:rFonts w:cs="Arial"/>
                <w:szCs w:val="20"/>
                <w:lang w:val="en-GB"/>
              </w:rPr>
            </w:pPr>
            <w:bookmarkStart w:id="12" w:name="_Ref503902223"/>
            <w:r w:rsidRPr="00B1696C">
              <w:rPr>
                <w:rFonts w:cs="Arial"/>
                <w:bCs/>
                <w:szCs w:val="20"/>
                <w:lang w:val="en-GB"/>
              </w:rPr>
              <w:t>in addition, if any relevant legal claims are brought, we continue to Process Personal Data for such additional periods as are necessary in connection with that claim.</w:t>
            </w:r>
            <w:bookmarkEnd w:id="12"/>
          </w:p>
        </w:tc>
      </w:tr>
    </w:tbl>
    <w:p w14:paraId="2AE4689B" w14:textId="77777777" w:rsidR="008D22AB" w:rsidRPr="00B1696C" w:rsidRDefault="008D22AB" w:rsidP="00044327">
      <w:pPr>
        <w:pStyle w:val="Brdtext"/>
        <w:spacing w:before="0" w:after="0"/>
        <w:ind w:left="360" w:right="7" w:firstLine="0"/>
        <w:jc w:val="both"/>
        <w:rPr>
          <w:rFonts w:ascii="Arial" w:hAnsi="Arial" w:cs="Arial"/>
          <w:sz w:val="20"/>
          <w:szCs w:val="20"/>
          <w:lang w:val="en-GB"/>
        </w:rPr>
      </w:pPr>
    </w:p>
    <w:p w14:paraId="178DD748" w14:textId="77777777" w:rsidR="008D22AB" w:rsidRPr="00B1696C" w:rsidRDefault="008D22AB" w:rsidP="00044327">
      <w:pPr>
        <w:pStyle w:val="Brdtext"/>
        <w:spacing w:before="0" w:after="0"/>
        <w:ind w:left="360" w:right="7" w:firstLine="0"/>
        <w:jc w:val="both"/>
        <w:rPr>
          <w:rFonts w:ascii="Arial" w:hAnsi="Arial" w:cs="Arial"/>
          <w:sz w:val="20"/>
          <w:szCs w:val="20"/>
          <w:lang w:val="en-GB"/>
        </w:rPr>
      </w:pPr>
      <w:r w:rsidRPr="00B1696C">
        <w:rPr>
          <w:rFonts w:ascii="Arial" w:hAnsi="Arial" w:cs="Arial"/>
          <w:sz w:val="20"/>
          <w:szCs w:val="20"/>
          <w:lang w:val="en-GB"/>
        </w:rPr>
        <w:t xml:space="preserve">During the periods noted in paragraphs </w:t>
      </w:r>
      <w:r w:rsidR="00F2297C" w:rsidRPr="00B1696C">
        <w:rPr>
          <w:rFonts w:ascii="Arial" w:hAnsi="Arial" w:cs="Arial"/>
          <w:sz w:val="20"/>
          <w:szCs w:val="20"/>
          <w:lang w:val="en-GB"/>
        </w:rPr>
        <w:fldChar w:fldCharType="begin"/>
      </w:r>
      <w:r w:rsidR="00F2297C" w:rsidRPr="00B1696C">
        <w:rPr>
          <w:rFonts w:ascii="Arial" w:hAnsi="Arial" w:cs="Arial"/>
          <w:sz w:val="20"/>
          <w:szCs w:val="20"/>
          <w:lang w:val="en-GB"/>
        </w:rPr>
        <w:instrText xml:space="preserve"> REF _Ref503902220 \r \h </w:instrText>
      </w:r>
      <w:r w:rsidR="00F2297C" w:rsidRPr="00B1696C">
        <w:rPr>
          <w:rFonts w:ascii="Arial" w:hAnsi="Arial" w:cs="Arial"/>
          <w:sz w:val="20"/>
          <w:szCs w:val="20"/>
          <w:lang w:val="en-GB"/>
        </w:rPr>
      </w:r>
      <w:r w:rsidR="00F2297C" w:rsidRPr="00B1696C">
        <w:rPr>
          <w:rFonts w:ascii="Arial" w:hAnsi="Arial" w:cs="Arial"/>
          <w:sz w:val="20"/>
          <w:szCs w:val="20"/>
          <w:lang w:val="en-GB"/>
        </w:rPr>
        <w:fldChar w:fldCharType="separate"/>
      </w:r>
      <w:r w:rsidR="00431085" w:rsidRPr="00B1696C">
        <w:rPr>
          <w:rFonts w:ascii="Arial" w:hAnsi="Arial" w:cs="Arial"/>
          <w:sz w:val="20"/>
          <w:szCs w:val="20"/>
          <w:lang w:val="en-GB"/>
        </w:rPr>
        <w:t>(2)</w:t>
      </w:r>
      <w:r w:rsidR="00F2297C" w:rsidRPr="00B1696C">
        <w:rPr>
          <w:rFonts w:ascii="Arial" w:hAnsi="Arial" w:cs="Arial"/>
          <w:sz w:val="20"/>
          <w:szCs w:val="20"/>
          <w:lang w:val="en-GB"/>
        </w:rPr>
        <w:fldChar w:fldCharType="end"/>
      </w:r>
      <w:r w:rsidRPr="00B1696C">
        <w:rPr>
          <w:rFonts w:ascii="Arial" w:hAnsi="Arial" w:cs="Arial"/>
          <w:sz w:val="20"/>
          <w:szCs w:val="20"/>
          <w:lang w:val="en-GB"/>
        </w:rPr>
        <w:fldChar w:fldCharType="begin"/>
      </w:r>
      <w:r w:rsidRPr="00B1696C">
        <w:rPr>
          <w:rFonts w:ascii="Arial" w:hAnsi="Arial" w:cs="Arial"/>
          <w:sz w:val="20"/>
          <w:szCs w:val="20"/>
          <w:lang w:val="en-GB"/>
        </w:rPr>
        <w:instrText xml:space="preserve"> REF _Ref503901064 \r \h </w:instrText>
      </w:r>
      <w:r w:rsidRPr="00B1696C">
        <w:rPr>
          <w:rFonts w:ascii="Arial" w:hAnsi="Arial" w:cs="Arial"/>
          <w:sz w:val="20"/>
          <w:szCs w:val="20"/>
          <w:lang w:val="en-GB"/>
        </w:rPr>
      </w:r>
      <w:r w:rsidRPr="00B1696C">
        <w:rPr>
          <w:rFonts w:ascii="Arial" w:hAnsi="Arial" w:cs="Arial"/>
          <w:sz w:val="20"/>
          <w:szCs w:val="20"/>
          <w:lang w:val="en-GB"/>
        </w:rPr>
        <w:fldChar w:fldCharType="separate"/>
      </w:r>
      <w:r w:rsidR="00431085" w:rsidRPr="00B1696C">
        <w:rPr>
          <w:rFonts w:ascii="Arial" w:hAnsi="Arial" w:cs="Arial"/>
          <w:sz w:val="20"/>
          <w:szCs w:val="20"/>
          <w:lang w:val="en-GB"/>
        </w:rPr>
        <w:t>(a)</w:t>
      </w:r>
      <w:r w:rsidRPr="00B1696C">
        <w:rPr>
          <w:rFonts w:ascii="Arial" w:hAnsi="Arial" w:cs="Arial"/>
          <w:sz w:val="20"/>
          <w:szCs w:val="20"/>
          <w:lang w:val="en-GB"/>
        </w:rPr>
        <w:fldChar w:fldCharType="end"/>
      </w:r>
      <w:r w:rsidRPr="00B1696C">
        <w:rPr>
          <w:rFonts w:ascii="Arial" w:hAnsi="Arial" w:cs="Arial"/>
          <w:sz w:val="20"/>
          <w:szCs w:val="20"/>
          <w:lang w:val="en-GB"/>
        </w:rPr>
        <w:t xml:space="preserve"> and </w:t>
      </w:r>
      <w:r w:rsidR="00F2297C" w:rsidRPr="00B1696C">
        <w:rPr>
          <w:rFonts w:ascii="Arial" w:hAnsi="Arial" w:cs="Arial"/>
          <w:sz w:val="20"/>
          <w:szCs w:val="20"/>
          <w:lang w:val="en-GB"/>
        </w:rPr>
        <w:fldChar w:fldCharType="begin"/>
      </w:r>
      <w:r w:rsidR="00F2297C" w:rsidRPr="00B1696C">
        <w:rPr>
          <w:rFonts w:ascii="Arial" w:hAnsi="Arial" w:cs="Arial"/>
          <w:sz w:val="20"/>
          <w:szCs w:val="20"/>
          <w:lang w:val="en-GB"/>
        </w:rPr>
        <w:instrText xml:space="preserve"> REF _Ref503902220 \r \h </w:instrText>
      </w:r>
      <w:r w:rsidR="00F2297C" w:rsidRPr="00B1696C">
        <w:rPr>
          <w:rFonts w:ascii="Arial" w:hAnsi="Arial" w:cs="Arial"/>
          <w:sz w:val="20"/>
          <w:szCs w:val="20"/>
          <w:lang w:val="en-GB"/>
        </w:rPr>
      </w:r>
      <w:r w:rsidR="00F2297C" w:rsidRPr="00B1696C">
        <w:rPr>
          <w:rFonts w:ascii="Arial" w:hAnsi="Arial" w:cs="Arial"/>
          <w:sz w:val="20"/>
          <w:szCs w:val="20"/>
          <w:lang w:val="en-GB"/>
        </w:rPr>
        <w:fldChar w:fldCharType="separate"/>
      </w:r>
      <w:r w:rsidR="00431085" w:rsidRPr="00B1696C">
        <w:rPr>
          <w:rFonts w:ascii="Arial" w:hAnsi="Arial" w:cs="Arial"/>
          <w:sz w:val="20"/>
          <w:szCs w:val="20"/>
          <w:lang w:val="en-GB"/>
        </w:rPr>
        <w:t>(2)</w:t>
      </w:r>
      <w:r w:rsidR="00F2297C" w:rsidRPr="00B1696C">
        <w:rPr>
          <w:rFonts w:ascii="Arial" w:hAnsi="Arial" w:cs="Arial"/>
          <w:sz w:val="20"/>
          <w:szCs w:val="20"/>
          <w:lang w:val="en-GB"/>
        </w:rPr>
        <w:fldChar w:fldCharType="end"/>
      </w:r>
      <w:r w:rsidRPr="00B1696C">
        <w:rPr>
          <w:rFonts w:ascii="Arial" w:hAnsi="Arial" w:cs="Arial"/>
          <w:sz w:val="20"/>
          <w:szCs w:val="20"/>
          <w:lang w:val="en-GB"/>
        </w:rPr>
        <w:fldChar w:fldCharType="begin"/>
      </w:r>
      <w:r w:rsidRPr="00B1696C">
        <w:rPr>
          <w:rFonts w:ascii="Arial" w:hAnsi="Arial" w:cs="Arial"/>
          <w:sz w:val="20"/>
          <w:szCs w:val="20"/>
          <w:lang w:val="en-GB"/>
        </w:rPr>
        <w:instrText xml:space="preserve"> REF _Ref503901068 \r \h </w:instrText>
      </w:r>
      <w:r w:rsidRPr="00B1696C">
        <w:rPr>
          <w:rFonts w:ascii="Arial" w:hAnsi="Arial" w:cs="Arial"/>
          <w:sz w:val="20"/>
          <w:szCs w:val="20"/>
          <w:lang w:val="en-GB"/>
        </w:rPr>
      </w:r>
      <w:r w:rsidRPr="00B1696C">
        <w:rPr>
          <w:rFonts w:ascii="Arial" w:hAnsi="Arial" w:cs="Arial"/>
          <w:sz w:val="20"/>
          <w:szCs w:val="20"/>
          <w:lang w:val="en-GB"/>
        </w:rPr>
        <w:fldChar w:fldCharType="separate"/>
      </w:r>
      <w:r w:rsidR="00431085" w:rsidRPr="00B1696C">
        <w:rPr>
          <w:rFonts w:ascii="Arial" w:hAnsi="Arial" w:cs="Arial"/>
          <w:sz w:val="20"/>
          <w:szCs w:val="20"/>
          <w:lang w:val="en-GB"/>
        </w:rPr>
        <w:t>(b)</w:t>
      </w:r>
      <w:r w:rsidRPr="00B1696C">
        <w:rPr>
          <w:rFonts w:ascii="Arial" w:hAnsi="Arial" w:cs="Arial"/>
          <w:sz w:val="20"/>
          <w:szCs w:val="20"/>
          <w:lang w:val="en-GB"/>
        </w:rPr>
        <w:fldChar w:fldCharType="end"/>
      </w:r>
      <w:r w:rsidRPr="00B1696C">
        <w:rPr>
          <w:rFonts w:ascii="Arial" w:hAnsi="Arial" w:cs="Arial"/>
          <w:sz w:val="20"/>
          <w:szCs w:val="20"/>
          <w:lang w:val="en-GB"/>
        </w:rPr>
        <w:t xml:space="preserve"> above, we will </w:t>
      </w:r>
      <w:r w:rsidR="00E62FA0" w:rsidRPr="00B1696C">
        <w:rPr>
          <w:rFonts w:ascii="Arial" w:hAnsi="Arial" w:cs="Arial"/>
          <w:sz w:val="20"/>
          <w:szCs w:val="20"/>
          <w:lang w:val="en-GB"/>
        </w:rPr>
        <w:t>restrict</w:t>
      </w:r>
      <w:r w:rsidRPr="00B1696C">
        <w:rPr>
          <w:rFonts w:ascii="Arial" w:hAnsi="Arial" w:cs="Arial"/>
          <w:sz w:val="20"/>
          <w:szCs w:val="20"/>
          <w:lang w:val="en-GB"/>
        </w:rPr>
        <w:t xml:space="preserve"> our Processing of your Personal Data to storage of, and maintaining the security of, those data, except to the extent that those data need to be reviewed in connection with any legal claim, or any obligation under applicable law.</w:t>
      </w:r>
    </w:p>
    <w:p w14:paraId="378897E2" w14:textId="77777777" w:rsidR="0023379B" w:rsidRPr="00B1696C" w:rsidRDefault="0023379B" w:rsidP="00044327">
      <w:pPr>
        <w:pStyle w:val="Brdtext"/>
        <w:spacing w:before="0" w:after="0"/>
        <w:ind w:left="360" w:right="7" w:firstLine="0"/>
        <w:jc w:val="both"/>
        <w:rPr>
          <w:rFonts w:ascii="Arial" w:hAnsi="Arial" w:cs="Arial"/>
          <w:sz w:val="20"/>
          <w:szCs w:val="20"/>
          <w:lang w:val="en-GB"/>
        </w:rPr>
      </w:pPr>
    </w:p>
    <w:p w14:paraId="0E3791D2" w14:textId="77777777" w:rsidR="0023379B" w:rsidRPr="00B1696C" w:rsidRDefault="0023379B" w:rsidP="00044327">
      <w:pPr>
        <w:pStyle w:val="Brdtext"/>
        <w:spacing w:before="0" w:after="0"/>
        <w:ind w:left="360" w:right="7" w:firstLine="0"/>
        <w:jc w:val="both"/>
        <w:rPr>
          <w:rFonts w:ascii="Arial" w:hAnsi="Arial" w:cs="Arial"/>
          <w:sz w:val="20"/>
          <w:szCs w:val="20"/>
          <w:lang w:val="en-GB"/>
        </w:rPr>
      </w:pPr>
      <w:r w:rsidRPr="00B1696C">
        <w:rPr>
          <w:rFonts w:ascii="Arial" w:hAnsi="Arial" w:cs="Arial"/>
          <w:sz w:val="20"/>
          <w:szCs w:val="20"/>
          <w:lang w:val="en-GB"/>
        </w:rPr>
        <w:t xml:space="preserve">Once the periods in paragraphs </w:t>
      </w:r>
      <w:r w:rsidRPr="00B1696C">
        <w:rPr>
          <w:rFonts w:ascii="Arial" w:hAnsi="Arial" w:cs="Arial"/>
          <w:sz w:val="20"/>
          <w:szCs w:val="20"/>
          <w:lang w:val="en-GB"/>
        </w:rPr>
        <w:fldChar w:fldCharType="begin"/>
      </w:r>
      <w:r w:rsidRPr="00B1696C">
        <w:rPr>
          <w:rFonts w:ascii="Arial" w:hAnsi="Arial" w:cs="Arial"/>
          <w:sz w:val="20"/>
          <w:szCs w:val="20"/>
          <w:lang w:val="en-GB"/>
        </w:rPr>
        <w:instrText xml:space="preserve"> REF _Ref503902216 \r \h </w:instrText>
      </w:r>
      <w:r w:rsidRPr="00B1696C">
        <w:rPr>
          <w:rFonts w:ascii="Arial" w:hAnsi="Arial" w:cs="Arial"/>
          <w:sz w:val="20"/>
          <w:szCs w:val="20"/>
          <w:lang w:val="en-GB"/>
        </w:rPr>
      </w:r>
      <w:r w:rsidRPr="00B1696C">
        <w:rPr>
          <w:rFonts w:ascii="Arial" w:hAnsi="Arial" w:cs="Arial"/>
          <w:sz w:val="20"/>
          <w:szCs w:val="20"/>
          <w:lang w:val="en-GB"/>
        </w:rPr>
        <w:fldChar w:fldCharType="separate"/>
      </w:r>
      <w:r w:rsidR="00431085" w:rsidRPr="00B1696C">
        <w:rPr>
          <w:rFonts w:ascii="Arial" w:hAnsi="Arial" w:cs="Arial"/>
          <w:sz w:val="20"/>
          <w:szCs w:val="20"/>
          <w:lang w:val="en-GB"/>
        </w:rPr>
        <w:t>(1)</w:t>
      </w:r>
      <w:r w:rsidRPr="00B1696C">
        <w:rPr>
          <w:rFonts w:ascii="Arial" w:hAnsi="Arial" w:cs="Arial"/>
          <w:sz w:val="20"/>
          <w:szCs w:val="20"/>
          <w:lang w:val="en-GB"/>
        </w:rPr>
        <w:fldChar w:fldCharType="end"/>
      </w:r>
      <w:r w:rsidRPr="00B1696C">
        <w:rPr>
          <w:rFonts w:ascii="Arial" w:hAnsi="Arial" w:cs="Arial"/>
          <w:sz w:val="20"/>
          <w:szCs w:val="20"/>
          <w:lang w:val="en-GB"/>
        </w:rPr>
        <w:t xml:space="preserve">, </w:t>
      </w:r>
      <w:r w:rsidRPr="00B1696C">
        <w:rPr>
          <w:rFonts w:ascii="Arial" w:hAnsi="Arial" w:cs="Arial"/>
          <w:sz w:val="20"/>
          <w:szCs w:val="20"/>
          <w:lang w:val="en-GB"/>
        </w:rPr>
        <w:fldChar w:fldCharType="begin"/>
      </w:r>
      <w:r w:rsidRPr="00B1696C">
        <w:rPr>
          <w:rFonts w:ascii="Arial" w:hAnsi="Arial" w:cs="Arial"/>
          <w:sz w:val="20"/>
          <w:szCs w:val="20"/>
          <w:lang w:val="en-GB"/>
        </w:rPr>
        <w:instrText xml:space="preserve"> REF _Ref503902220 \r \h </w:instrText>
      </w:r>
      <w:r w:rsidRPr="00B1696C">
        <w:rPr>
          <w:rFonts w:ascii="Arial" w:hAnsi="Arial" w:cs="Arial"/>
          <w:sz w:val="20"/>
          <w:szCs w:val="20"/>
          <w:lang w:val="en-GB"/>
        </w:rPr>
      </w:r>
      <w:r w:rsidRPr="00B1696C">
        <w:rPr>
          <w:rFonts w:ascii="Arial" w:hAnsi="Arial" w:cs="Arial"/>
          <w:sz w:val="20"/>
          <w:szCs w:val="20"/>
          <w:lang w:val="en-GB"/>
        </w:rPr>
        <w:fldChar w:fldCharType="separate"/>
      </w:r>
      <w:r w:rsidR="00431085" w:rsidRPr="00B1696C">
        <w:rPr>
          <w:rFonts w:ascii="Arial" w:hAnsi="Arial" w:cs="Arial"/>
          <w:sz w:val="20"/>
          <w:szCs w:val="20"/>
          <w:lang w:val="en-GB"/>
        </w:rPr>
        <w:t>(2)</w:t>
      </w:r>
      <w:r w:rsidRPr="00B1696C">
        <w:rPr>
          <w:rFonts w:ascii="Arial" w:hAnsi="Arial" w:cs="Arial"/>
          <w:sz w:val="20"/>
          <w:szCs w:val="20"/>
          <w:lang w:val="en-GB"/>
        </w:rPr>
        <w:fldChar w:fldCharType="end"/>
      </w:r>
      <w:r w:rsidRPr="00B1696C">
        <w:rPr>
          <w:rFonts w:ascii="Arial" w:hAnsi="Arial" w:cs="Arial"/>
          <w:sz w:val="20"/>
          <w:szCs w:val="20"/>
          <w:lang w:val="en-GB"/>
        </w:rPr>
        <w:t xml:space="preserve"> and </w:t>
      </w:r>
      <w:r w:rsidRPr="00B1696C">
        <w:rPr>
          <w:rFonts w:ascii="Arial" w:hAnsi="Arial" w:cs="Arial"/>
          <w:sz w:val="20"/>
          <w:szCs w:val="20"/>
          <w:lang w:val="en-GB"/>
        </w:rPr>
        <w:fldChar w:fldCharType="begin"/>
      </w:r>
      <w:r w:rsidRPr="00B1696C">
        <w:rPr>
          <w:rFonts w:ascii="Arial" w:hAnsi="Arial" w:cs="Arial"/>
          <w:sz w:val="20"/>
          <w:szCs w:val="20"/>
          <w:lang w:val="en-GB"/>
        </w:rPr>
        <w:instrText xml:space="preserve"> REF _Ref503902223 \r \h </w:instrText>
      </w:r>
      <w:r w:rsidRPr="00B1696C">
        <w:rPr>
          <w:rFonts w:ascii="Arial" w:hAnsi="Arial" w:cs="Arial"/>
          <w:sz w:val="20"/>
          <w:szCs w:val="20"/>
          <w:lang w:val="en-GB"/>
        </w:rPr>
      </w:r>
      <w:r w:rsidRPr="00B1696C">
        <w:rPr>
          <w:rFonts w:ascii="Arial" w:hAnsi="Arial" w:cs="Arial"/>
          <w:sz w:val="20"/>
          <w:szCs w:val="20"/>
          <w:lang w:val="en-GB"/>
        </w:rPr>
        <w:fldChar w:fldCharType="separate"/>
      </w:r>
      <w:r w:rsidR="00431085" w:rsidRPr="00B1696C">
        <w:rPr>
          <w:rFonts w:ascii="Arial" w:hAnsi="Arial" w:cs="Arial"/>
          <w:sz w:val="20"/>
          <w:szCs w:val="20"/>
          <w:lang w:val="en-GB"/>
        </w:rPr>
        <w:t>(3)</w:t>
      </w:r>
      <w:r w:rsidRPr="00B1696C">
        <w:rPr>
          <w:rFonts w:ascii="Arial" w:hAnsi="Arial" w:cs="Arial"/>
          <w:sz w:val="20"/>
          <w:szCs w:val="20"/>
          <w:lang w:val="en-GB"/>
        </w:rPr>
        <w:fldChar w:fldCharType="end"/>
      </w:r>
      <w:r w:rsidRPr="00B1696C">
        <w:rPr>
          <w:rFonts w:ascii="Arial" w:hAnsi="Arial" w:cs="Arial"/>
          <w:sz w:val="20"/>
          <w:szCs w:val="20"/>
          <w:lang w:val="en-GB"/>
        </w:rPr>
        <w:t xml:space="preserve"> above, each to the extent applicable, have </w:t>
      </w:r>
      <w:r w:rsidR="006A1A27" w:rsidRPr="00B1696C">
        <w:rPr>
          <w:rFonts w:ascii="Arial" w:hAnsi="Arial" w:cs="Arial"/>
          <w:sz w:val="20"/>
          <w:szCs w:val="20"/>
          <w:lang w:val="en-GB"/>
        </w:rPr>
        <w:t>concluded, we will either:</w:t>
      </w:r>
    </w:p>
    <w:p w14:paraId="04E1DB2B" w14:textId="77777777" w:rsidR="006A1A27" w:rsidRPr="00B1696C" w:rsidRDefault="006A1A27" w:rsidP="006A1A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bCs/>
          <w:color w:val="000000"/>
          <w:szCs w:val="20"/>
          <w:lang w:val="en-GB" w:bidi="he-IL"/>
        </w:rPr>
        <w:t>permanently delete or destroy the relevant Personal Data; or</w:t>
      </w:r>
    </w:p>
    <w:p w14:paraId="67A1A4BC" w14:textId="77777777" w:rsidR="006A1A27" w:rsidRPr="00B1696C" w:rsidRDefault="006A1A27" w:rsidP="006A1A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anonymize the relevant Personal Data.</w:t>
      </w:r>
    </w:p>
    <w:p w14:paraId="3F39AF44" w14:textId="77777777" w:rsidR="006A1A27" w:rsidRPr="00B1696C" w:rsidRDefault="006A1A27" w:rsidP="00044327">
      <w:pPr>
        <w:pStyle w:val="Brdtext"/>
        <w:spacing w:before="0" w:after="0"/>
        <w:ind w:left="360" w:right="7" w:firstLine="0"/>
        <w:jc w:val="both"/>
        <w:rPr>
          <w:rFonts w:ascii="Arial" w:hAnsi="Arial" w:cs="Arial"/>
          <w:sz w:val="20"/>
          <w:szCs w:val="20"/>
          <w:lang w:val="en-GB"/>
        </w:rPr>
      </w:pPr>
    </w:p>
    <w:p w14:paraId="23059DEB" w14:textId="77777777" w:rsidR="00E44944" w:rsidRPr="00B1696C" w:rsidRDefault="00E44944" w:rsidP="00044327">
      <w:pPr>
        <w:pStyle w:val="Brdtext"/>
        <w:spacing w:before="0" w:after="0"/>
        <w:ind w:left="360" w:right="7" w:firstLine="0"/>
        <w:jc w:val="both"/>
        <w:rPr>
          <w:rFonts w:ascii="Arial" w:hAnsi="Arial" w:cs="Arial"/>
          <w:sz w:val="20"/>
          <w:szCs w:val="20"/>
          <w:lang w:val="en-GB"/>
        </w:rPr>
      </w:pPr>
    </w:p>
    <w:p w14:paraId="29880E86" w14:textId="77777777" w:rsidR="00E44944" w:rsidRPr="00B1696C" w:rsidRDefault="005A3004" w:rsidP="00044327">
      <w:pPr>
        <w:pStyle w:val="StandardL1"/>
        <w:keepNext/>
        <w:numPr>
          <w:ilvl w:val="0"/>
          <w:numId w:val="9"/>
        </w:numPr>
        <w:autoSpaceDE/>
        <w:autoSpaceDN/>
        <w:adjustRightInd/>
        <w:spacing w:before="0" w:after="0"/>
        <w:ind w:right="6"/>
        <w:jc w:val="both"/>
        <w:rPr>
          <w:rFonts w:ascii="Arial" w:hAnsi="Arial" w:cs="Arial"/>
          <w:sz w:val="20"/>
          <w:lang w:val="en-GB"/>
        </w:rPr>
      </w:pPr>
      <w:bookmarkStart w:id="13" w:name="_Ref485505211"/>
      <w:r w:rsidRPr="00B1696C">
        <w:rPr>
          <w:rFonts w:ascii="Arial" w:hAnsi="Arial" w:cs="Arial"/>
          <w:b/>
          <w:color w:val="000000"/>
          <w:sz w:val="20"/>
          <w:lang w:val="en-GB" w:bidi="he-IL"/>
        </w:rPr>
        <w:t>Your legal rights</w:t>
      </w:r>
      <w:bookmarkEnd w:id="13"/>
    </w:p>
    <w:p w14:paraId="63A1EF76" w14:textId="77777777" w:rsidR="00426A54" w:rsidRPr="00B1696C" w:rsidRDefault="00426A54" w:rsidP="00426A54">
      <w:pPr>
        <w:pStyle w:val="Brdtext"/>
        <w:keepNext/>
        <w:tabs>
          <w:tab w:val="left" w:pos="3421"/>
        </w:tabs>
        <w:spacing w:before="0" w:after="0"/>
        <w:ind w:left="360" w:right="6" w:firstLine="0"/>
        <w:jc w:val="both"/>
        <w:rPr>
          <w:rFonts w:cs="Arial"/>
          <w:szCs w:val="20"/>
          <w:lang w:val="en-GB"/>
        </w:rPr>
      </w:pPr>
    </w:p>
    <w:tbl>
      <w:tblPr>
        <w:tblStyle w:val="Tabellrutnt"/>
        <w:tblW w:w="8883" w:type="dxa"/>
        <w:tblInd w:w="360" w:type="dxa"/>
        <w:tblLook w:val="04A0" w:firstRow="1" w:lastRow="0" w:firstColumn="1" w:lastColumn="0" w:noHBand="0" w:noVBand="1"/>
      </w:tblPr>
      <w:tblGrid>
        <w:gridCol w:w="8883"/>
      </w:tblGrid>
      <w:tr w:rsidR="00426A54" w:rsidRPr="00B1696C" w14:paraId="1A510F07" w14:textId="77777777" w:rsidTr="00E44944">
        <w:tc>
          <w:tcPr>
            <w:tcW w:w="8883" w:type="dxa"/>
            <w:shd w:val="clear" w:color="auto" w:fill="00B0F0"/>
          </w:tcPr>
          <w:p w14:paraId="566C7854" w14:textId="77777777" w:rsidR="00426A54" w:rsidRPr="00B1696C" w:rsidRDefault="00426A54" w:rsidP="00E44944">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Summary – Your legal rights</w:t>
            </w:r>
          </w:p>
        </w:tc>
      </w:tr>
      <w:tr w:rsidR="00426A54" w:rsidRPr="00B1696C" w14:paraId="2BFF1B98" w14:textId="77777777" w:rsidTr="00E44944">
        <w:tc>
          <w:tcPr>
            <w:tcW w:w="8883" w:type="dxa"/>
            <w:shd w:val="clear" w:color="auto" w:fill="CCECFF"/>
          </w:tcPr>
          <w:p w14:paraId="32BA3139" w14:textId="77777777" w:rsidR="00426A54" w:rsidRPr="00B1696C" w:rsidRDefault="00426A54" w:rsidP="00E44944">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sz w:val="20"/>
                <w:lang w:val="en-GB"/>
              </w:rPr>
              <w:t xml:space="preserve">Subject to applicable law, you may have a number of rights, including: the right not to provide your Personal Data to us; the right of access to your Personal Data; the right to request rectification of inaccuracies; the right to request the erasure, or restriction of Processing, of your Personal Data; the right to object to the Processing of your Personal Data; the right to have your Personal Data transferred to another Controller; the right to withdraw consent; and the right to lodge complaints with Data Protection Authorities. In some </w:t>
            </w:r>
            <w:proofErr w:type="gramStart"/>
            <w:r w:rsidRPr="00B1696C">
              <w:rPr>
                <w:rFonts w:ascii="Arial" w:hAnsi="Arial" w:cs="Arial"/>
                <w:sz w:val="20"/>
                <w:lang w:val="en-GB"/>
              </w:rPr>
              <w:t>cases</w:t>
            </w:r>
            <w:proofErr w:type="gramEnd"/>
            <w:r w:rsidRPr="00B1696C">
              <w:rPr>
                <w:rFonts w:ascii="Arial" w:hAnsi="Arial" w:cs="Arial"/>
                <w:sz w:val="20"/>
                <w:lang w:val="en-GB"/>
              </w:rPr>
              <w:t xml:space="preserve"> it will be necessary to provide evidence of your identity before we can give effect to these rights.</w:t>
            </w:r>
          </w:p>
        </w:tc>
      </w:tr>
    </w:tbl>
    <w:p w14:paraId="74D25F6C" w14:textId="77777777" w:rsidR="00426A54" w:rsidRPr="00B1696C" w:rsidRDefault="00426A54" w:rsidP="00426A54">
      <w:pPr>
        <w:pStyle w:val="StandardL9"/>
        <w:keepNext/>
        <w:spacing w:before="0" w:after="0"/>
        <w:ind w:left="360" w:right="6"/>
        <w:jc w:val="both"/>
        <w:rPr>
          <w:rFonts w:cs="Arial"/>
          <w:snapToGrid w:val="0"/>
          <w:lang w:val="en-GB"/>
        </w:rPr>
      </w:pPr>
    </w:p>
    <w:p w14:paraId="45A39DD5" w14:textId="77777777" w:rsidR="00E44944" w:rsidRPr="00B1696C" w:rsidRDefault="005A3004" w:rsidP="00044327">
      <w:pPr>
        <w:pStyle w:val="StandardL9"/>
        <w:keepNext/>
        <w:spacing w:before="0" w:after="0"/>
        <w:ind w:left="357" w:right="6"/>
        <w:jc w:val="both"/>
        <w:rPr>
          <w:rFonts w:ascii="Arial" w:hAnsi="Arial" w:cs="Arial"/>
          <w:snapToGrid w:val="0"/>
          <w:sz w:val="20"/>
          <w:lang w:val="en-GB"/>
        </w:rPr>
      </w:pPr>
      <w:r w:rsidRPr="00B1696C">
        <w:rPr>
          <w:rFonts w:ascii="Arial" w:hAnsi="Arial" w:cs="Arial"/>
          <w:snapToGrid w:val="0"/>
          <w:sz w:val="20"/>
          <w:lang w:val="en-GB"/>
        </w:rPr>
        <w:t xml:space="preserve">Subject to applicable law, you may </w:t>
      </w:r>
      <w:r w:rsidR="001547AA" w:rsidRPr="00B1696C">
        <w:rPr>
          <w:rFonts w:ascii="Arial" w:hAnsi="Arial" w:cs="Arial"/>
          <w:snapToGrid w:val="0"/>
          <w:sz w:val="20"/>
          <w:lang w:val="en-GB"/>
        </w:rPr>
        <w:t>have the following</w:t>
      </w:r>
      <w:r w:rsidRPr="00B1696C">
        <w:rPr>
          <w:rFonts w:ascii="Arial" w:hAnsi="Arial" w:cs="Arial"/>
          <w:snapToGrid w:val="0"/>
          <w:sz w:val="20"/>
          <w:lang w:val="en-GB"/>
        </w:rPr>
        <w:t xml:space="preserve"> rights regarding the Processing of your </w:t>
      </w:r>
      <w:r w:rsidR="00E90FA1" w:rsidRPr="00B1696C">
        <w:rPr>
          <w:rFonts w:ascii="Arial" w:hAnsi="Arial" w:cs="Arial"/>
          <w:snapToGrid w:val="0"/>
          <w:sz w:val="20"/>
          <w:lang w:val="en-GB"/>
        </w:rPr>
        <w:t xml:space="preserve">Relevant </w:t>
      </w:r>
      <w:r w:rsidRPr="00B1696C">
        <w:rPr>
          <w:rFonts w:ascii="Arial" w:hAnsi="Arial" w:cs="Arial"/>
          <w:snapToGrid w:val="0"/>
          <w:sz w:val="20"/>
          <w:lang w:val="en-GB"/>
        </w:rPr>
        <w:t>Personal Data:</w:t>
      </w:r>
    </w:p>
    <w:p w14:paraId="30EAC7ED" w14:textId="77777777" w:rsidR="00FD1CA8" w:rsidRPr="00B1696C" w:rsidRDefault="00FD1CA8" w:rsidP="00605949">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 xml:space="preserve">the right not to provide your Personal Data to us (however, please note that we </w:t>
      </w:r>
      <w:r w:rsidR="00673179" w:rsidRPr="00B1696C">
        <w:rPr>
          <w:rFonts w:cs="Arial"/>
          <w:szCs w:val="20"/>
          <w:lang w:val="en-GB"/>
        </w:rPr>
        <w:t>will</w:t>
      </w:r>
      <w:r w:rsidRPr="00B1696C">
        <w:rPr>
          <w:rFonts w:cs="Arial"/>
          <w:szCs w:val="20"/>
          <w:lang w:val="en-GB"/>
        </w:rPr>
        <w:t xml:space="preserve"> be unable to provide you with the full benefit of our Sites</w:t>
      </w:r>
      <w:r w:rsidR="00E44944" w:rsidRPr="00B1696C">
        <w:rPr>
          <w:rFonts w:cs="Arial"/>
          <w:szCs w:val="20"/>
          <w:lang w:val="en-GB"/>
        </w:rPr>
        <w:t>,</w:t>
      </w:r>
      <w:r w:rsidRPr="00B1696C">
        <w:rPr>
          <w:rFonts w:cs="Arial"/>
          <w:szCs w:val="20"/>
          <w:lang w:val="en-GB"/>
        </w:rPr>
        <w:t xml:space="preserve"> </w:t>
      </w:r>
      <w:r w:rsidRPr="00B1696C">
        <w:rPr>
          <w:rFonts w:cs="Arial"/>
          <w:bCs/>
          <w:szCs w:val="20"/>
          <w:lang w:val="en-GB"/>
        </w:rPr>
        <w:t xml:space="preserve">products, or services, if you do not provide </w:t>
      </w:r>
      <w:r w:rsidR="000A1BD7" w:rsidRPr="00B1696C">
        <w:rPr>
          <w:rFonts w:cs="Arial"/>
          <w:bCs/>
          <w:szCs w:val="20"/>
          <w:lang w:val="en-GB"/>
        </w:rPr>
        <w:t xml:space="preserve">us with </w:t>
      </w:r>
      <w:r w:rsidRPr="00B1696C">
        <w:rPr>
          <w:rFonts w:cs="Arial"/>
          <w:bCs/>
          <w:szCs w:val="20"/>
          <w:lang w:val="en-GB"/>
        </w:rPr>
        <w:t xml:space="preserve">your </w:t>
      </w:r>
      <w:r w:rsidR="00417C9F" w:rsidRPr="00B1696C">
        <w:rPr>
          <w:rFonts w:cs="Arial"/>
          <w:bCs/>
          <w:szCs w:val="20"/>
          <w:lang w:val="en-GB"/>
        </w:rPr>
        <w:t>P</w:t>
      </w:r>
      <w:r w:rsidRPr="00B1696C">
        <w:rPr>
          <w:rFonts w:cs="Arial"/>
          <w:bCs/>
          <w:szCs w:val="20"/>
          <w:lang w:val="en-GB"/>
        </w:rPr>
        <w:t xml:space="preserve">ersonal </w:t>
      </w:r>
      <w:r w:rsidR="00417C9F" w:rsidRPr="00B1696C">
        <w:rPr>
          <w:rFonts w:cs="Arial"/>
          <w:bCs/>
          <w:szCs w:val="20"/>
          <w:lang w:val="en-GB"/>
        </w:rPr>
        <w:t>D</w:t>
      </w:r>
      <w:r w:rsidRPr="00B1696C">
        <w:rPr>
          <w:rFonts w:cs="Arial"/>
          <w:bCs/>
          <w:szCs w:val="20"/>
          <w:lang w:val="en-GB"/>
        </w:rPr>
        <w:t>ata</w:t>
      </w:r>
      <w:r w:rsidR="00605949" w:rsidRPr="00B1696C">
        <w:rPr>
          <w:rFonts w:cs="Arial"/>
          <w:bCs/>
          <w:szCs w:val="20"/>
          <w:lang w:val="en-GB"/>
        </w:rPr>
        <w:t xml:space="preserve"> – e.g., we </w:t>
      </w:r>
      <w:r w:rsidR="00673179" w:rsidRPr="00B1696C">
        <w:rPr>
          <w:rFonts w:cs="Arial"/>
          <w:bCs/>
          <w:szCs w:val="20"/>
          <w:lang w:val="en-GB"/>
        </w:rPr>
        <w:t>might</w:t>
      </w:r>
      <w:r w:rsidR="00605949" w:rsidRPr="00B1696C">
        <w:rPr>
          <w:rFonts w:cs="Arial"/>
          <w:bCs/>
          <w:szCs w:val="20"/>
          <w:lang w:val="en-GB"/>
        </w:rPr>
        <w:t xml:space="preserve"> not be able to process your </w:t>
      </w:r>
      <w:r w:rsidR="00673179" w:rsidRPr="00B1696C">
        <w:rPr>
          <w:rFonts w:cs="Arial"/>
          <w:bCs/>
          <w:szCs w:val="20"/>
          <w:lang w:val="en-GB"/>
        </w:rPr>
        <w:t>requests</w:t>
      </w:r>
      <w:r w:rsidR="00605949" w:rsidRPr="00B1696C">
        <w:rPr>
          <w:rFonts w:cs="Arial"/>
          <w:bCs/>
          <w:szCs w:val="20"/>
          <w:lang w:val="en-GB"/>
        </w:rPr>
        <w:t xml:space="preserve"> without the necessary details</w:t>
      </w:r>
      <w:r w:rsidRPr="00B1696C">
        <w:rPr>
          <w:rFonts w:cs="Arial"/>
          <w:bCs/>
          <w:szCs w:val="20"/>
          <w:lang w:val="en-GB"/>
        </w:rPr>
        <w:t>);</w:t>
      </w:r>
    </w:p>
    <w:p w14:paraId="3A0496E1"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napToGrid w:val="0"/>
          <w:szCs w:val="20"/>
          <w:lang w:val="en-GB"/>
        </w:rPr>
        <w:t xml:space="preserve">the right to request access to, or copies of, your </w:t>
      </w:r>
      <w:r w:rsidR="00670A86" w:rsidRPr="00B1696C">
        <w:rPr>
          <w:rFonts w:cs="Arial"/>
          <w:snapToGrid w:val="0"/>
          <w:szCs w:val="20"/>
          <w:lang w:val="en-GB"/>
        </w:rPr>
        <w:t>Relevant Personal Data</w:t>
      </w:r>
      <w:r w:rsidR="00DA6DF7" w:rsidRPr="00B1696C">
        <w:rPr>
          <w:rFonts w:cs="Arial"/>
          <w:snapToGrid w:val="0"/>
          <w:szCs w:val="20"/>
          <w:lang w:val="en-GB"/>
        </w:rPr>
        <w:t>,</w:t>
      </w:r>
      <w:r w:rsidR="003E7E94" w:rsidRPr="00B1696C">
        <w:rPr>
          <w:rFonts w:cs="Arial"/>
          <w:snapToGrid w:val="0"/>
          <w:szCs w:val="20"/>
          <w:lang w:val="en-GB"/>
        </w:rPr>
        <w:t xml:space="preserve"> together with inf</w:t>
      </w:r>
      <w:r w:rsidR="005D53AE" w:rsidRPr="00B1696C">
        <w:rPr>
          <w:rFonts w:cs="Arial"/>
          <w:snapToGrid w:val="0"/>
          <w:szCs w:val="20"/>
          <w:lang w:val="en-GB"/>
        </w:rPr>
        <w:t>ormation regarding the nature, P</w:t>
      </w:r>
      <w:r w:rsidR="003E7E94" w:rsidRPr="00B1696C">
        <w:rPr>
          <w:rFonts w:cs="Arial"/>
          <w:snapToGrid w:val="0"/>
          <w:szCs w:val="20"/>
          <w:lang w:val="en-GB"/>
        </w:rPr>
        <w:t xml:space="preserve">rocessing and disclosure of those </w:t>
      </w:r>
      <w:r w:rsidR="00BD07A7" w:rsidRPr="00B1696C">
        <w:rPr>
          <w:rFonts w:cs="Arial"/>
          <w:snapToGrid w:val="0"/>
          <w:szCs w:val="20"/>
          <w:lang w:val="en-GB"/>
        </w:rPr>
        <w:t xml:space="preserve">Relevant </w:t>
      </w:r>
      <w:r w:rsidR="003E7E94" w:rsidRPr="00B1696C">
        <w:rPr>
          <w:rFonts w:cs="Arial"/>
          <w:snapToGrid w:val="0"/>
          <w:szCs w:val="20"/>
          <w:lang w:val="en-GB"/>
        </w:rPr>
        <w:t>Personal Data;</w:t>
      </w:r>
    </w:p>
    <w:p w14:paraId="5D1D1007"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napToGrid w:val="0"/>
          <w:szCs w:val="20"/>
          <w:lang w:val="en-GB"/>
        </w:rPr>
        <w:t xml:space="preserve">the right to request </w:t>
      </w:r>
      <w:r w:rsidRPr="00B1696C">
        <w:rPr>
          <w:rFonts w:cs="Arial"/>
          <w:szCs w:val="20"/>
          <w:lang w:val="en-GB"/>
        </w:rPr>
        <w:t xml:space="preserve">rectification of any inaccuracies in your </w:t>
      </w:r>
      <w:r w:rsidR="00670A86" w:rsidRPr="00B1696C">
        <w:rPr>
          <w:rFonts w:cs="Arial"/>
          <w:szCs w:val="20"/>
          <w:lang w:val="en-GB"/>
        </w:rPr>
        <w:t>Relevant Personal Data</w:t>
      </w:r>
      <w:r w:rsidRPr="00B1696C">
        <w:rPr>
          <w:rFonts w:cs="Arial"/>
          <w:szCs w:val="20"/>
          <w:lang w:val="en-GB"/>
        </w:rPr>
        <w:t>;</w:t>
      </w:r>
    </w:p>
    <w:p w14:paraId="3EFCB1A9"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napToGrid w:val="0"/>
          <w:szCs w:val="20"/>
          <w:lang w:val="en-GB"/>
        </w:rPr>
        <w:t xml:space="preserve">the right to </w:t>
      </w:r>
      <w:r w:rsidRPr="00B1696C">
        <w:rPr>
          <w:rFonts w:cs="Arial"/>
          <w:szCs w:val="20"/>
          <w:lang w:val="en-GB"/>
        </w:rPr>
        <w:t>request, on legitimate grounds:</w:t>
      </w:r>
    </w:p>
    <w:p w14:paraId="7F38876B" w14:textId="77777777" w:rsidR="00E44944" w:rsidRPr="00B1696C" w:rsidRDefault="005A3004" w:rsidP="00044327">
      <w:pPr>
        <w:numPr>
          <w:ilvl w:val="1"/>
          <w:numId w:val="10"/>
        </w:numPr>
        <w:overflowPunct w:val="0"/>
        <w:autoSpaceDE w:val="0"/>
        <w:autoSpaceDN w:val="0"/>
        <w:adjustRightInd w:val="0"/>
        <w:spacing w:after="0" w:line="240" w:lineRule="auto"/>
        <w:ind w:right="7"/>
        <w:jc w:val="both"/>
        <w:textAlignment w:val="baseline"/>
        <w:rPr>
          <w:rFonts w:cs="Arial"/>
          <w:szCs w:val="20"/>
          <w:lang w:val="en-GB"/>
        </w:rPr>
      </w:pPr>
      <w:r w:rsidRPr="00B1696C">
        <w:rPr>
          <w:rFonts w:cs="Arial"/>
          <w:szCs w:val="20"/>
          <w:lang w:val="en-GB"/>
        </w:rPr>
        <w:t xml:space="preserve">erasure of </w:t>
      </w:r>
      <w:r w:rsidRPr="00B1696C">
        <w:rPr>
          <w:rFonts w:cs="Arial"/>
          <w:snapToGrid w:val="0"/>
          <w:szCs w:val="20"/>
          <w:lang w:val="en-GB"/>
        </w:rPr>
        <w:t xml:space="preserve">your </w:t>
      </w:r>
      <w:r w:rsidR="00670A86" w:rsidRPr="00B1696C">
        <w:rPr>
          <w:rFonts w:cs="Arial"/>
          <w:snapToGrid w:val="0"/>
          <w:szCs w:val="20"/>
          <w:lang w:val="en-GB"/>
        </w:rPr>
        <w:t>Relevant Personal Data</w:t>
      </w:r>
      <w:r w:rsidRPr="00B1696C">
        <w:rPr>
          <w:rFonts w:cs="Arial"/>
          <w:snapToGrid w:val="0"/>
          <w:szCs w:val="20"/>
          <w:lang w:val="en-GB"/>
        </w:rPr>
        <w:t>; or</w:t>
      </w:r>
    </w:p>
    <w:p w14:paraId="36B00AB5" w14:textId="77777777" w:rsidR="00E44944" w:rsidRPr="00B1696C" w:rsidRDefault="005A3004" w:rsidP="00044327">
      <w:pPr>
        <w:numPr>
          <w:ilvl w:val="1"/>
          <w:numId w:val="10"/>
        </w:numPr>
        <w:overflowPunct w:val="0"/>
        <w:autoSpaceDE w:val="0"/>
        <w:autoSpaceDN w:val="0"/>
        <w:adjustRightInd w:val="0"/>
        <w:spacing w:after="0" w:line="240" w:lineRule="auto"/>
        <w:ind w:right="7"/>
        <w:jc w:val="both"/>
        <w:textAlignment w:val="baseline"/>
        <w:rPr>
          <w:rFonts w:cs="Arial"/>
          <w:szCs w:val="20"/>
          <w:lang w:val="en-GB"/>
        </w:rPr>
      </w:pPr>
      <w:r w:rsidRPr="00B1696C">
        <w:rPr>
          <w:rFonts w:cs="Arial"/>
          <w:snapToGrid w:val="0"/>
          <w:szCs w:val="20"/>
          <w:lang w:val="en-GB"/>
        </w:rPr>
        <w:t xml:space="preserve">restriction of Processing of your </w:t>
      </w:r>
      <w:r w:rsidR="00670A86" w:rsidRPr="00B1696C">
        <w:rPr>
          <w:rFonts w:cs="Arial"/>
          <w:snapToGrid w:val="0"/>
          <w:szCs w:val="20"/>
          <w:lang w:val="en-GB"/>
        </w:rPr>
        <w:t>Relevant Personal Data</w:t>
      </w:r>
      <w:r w:rsidRPr="00B1696C">
        <w:rPr>
          <w:rFonts w:cs="Arial"/>
          <w:snapToGrid w:val="0"/>
          <w:szCs w:val="20"/>
          <w:lang w:val="en-GB"/>
        </w:rPr>
        <w:t>;</w:t>
      </w:r>
    </w:p>
    <w:p w14:paraId="1A979EE4"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 xml:space="preserve">the right to have </w:t>
      </w:r>
      <w:r w:rsidR="0082569B" w:rsidRPr="00B1696C">
        <w:rPr>
          <w:rFonts w:cs="Arial"/>
          <w:szCs w:val="20"/>
          <w:lang w:val="en-GB"/>
        </w:rPr>
        <w:t>certain</w:t>
      </w:r>
      <w:r w:rsidRPr="00B1696C">
        <w:rPr>
          <w:rFonts w:cs="Arial"/>
          <w:szCs w:val="20"/>
          <w:lang w:val="en-GB"/>
        </w:rPr>
        <w:t xml:space="preserve"> </w:t>
      </w:r>
      <w:r w:rsidR="00670A86" w:rsidRPr="00B1696C">
        <w:rPr>
          <w:rFonts w:cs="Arial"/>
          <w:szCs w:val="20"/>
          <w:lang w:val="en-GB"/>
        </w:rPr>
        <w:t>Relevant Personal Data</w:t>
      </w:r>
      <w:r w:rsidRPr="00B1696C">
        <w:rPr>
          <w:rFonts w:cs="Arial"/>
          <w:szCs w:val="20"/>
          <w:lang w:val="en-GB"/>
        </w:rPr>
        <w:t xml:space="preserve"> transferred to another Controller</w:t>
      </w:r>
      <w:r w:rsidR="00E90FA1" w:rsidRPr="00B1696C">
        <w:rPr>
          <w:rFonts w:cs="Arial"/>
          <w:szCs w:val="20"/>
          <w:lang w:val="en-GB"/>
        </w:rPr>
        <w:t>, in a structured, commonly used and machine-readable format</w:t>
      </w:r>
      <w:r w:rsidRPr="00B1696C">
        <w:rPr>
          <w:rFonts w:cs="Arial"/>
          <w:szCs w:val="20"/>
          <w:lang w:val="en-GB"/>
        </w:rPr>
        <w:t xml:space="preserve">, to the extent applicable; </w:t>
      </w:r>
    </w:p>
    <w:p w14:paraId="45B76233"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 xml:space="preserve">where we Process your </w:t>
      </w:r>
      <w:r w:rsidR="00BD07A7" w:rsidRPr="00B1696C">
        <w:rPr>
          <w:rFonts w:cs="Arial"/>
          <w:szCs w:val="20"/>
          <w:lang w:val="en-GB"/>
        </w:rPr>
        <w:t xml:space="preserve">Relevant </w:t>
      </w:r>
      <w:r w:rsidRPr="00B1696C">
        <w:rPr>
          <w:rFonts w:cs="Arial"/>
          <w:szCs w:val="20"/>
          <w:lang w:val="en-GB"/>
        </w:rPr>
        <w:t>Personal Data on the basis of your consent, the right to withdraw that consent</w:t>
      </w:r>
      <w:r w:rsidR="00256792" w:rsidRPr="00B1696C">
        <w:rPr>
          <w:rFonts w:cs="Arial"/>
          <w:szCs w:val="20"/>
          <w:lang w:val="en-GB"/>
        </w:rPr>
        <w:t xml:space="preserve"> (noting that such withdrawal does not affect the lawfulness of any Processing performed prior to the date on which we receive notice of such withdrawal</w:t>
      </w:r>
      <w:r w:rsidR="00552054" w:rsidRPr="00B1696C">
        <w:rPr>
          <w:rFonts w:cs="Arial"/>
          <w:szCs w:val="20"/>
          <w:lang w:val="en-GB"/>
        </w:rPr>
        <w:t>, and does not prevent the Processing of your Personal Data in reliance upon any other available legal bases</w:t>
      </w:r>
      <w:r w:rsidR="00256792" w:rsidRPr="00B1696C">
        <w:rPr>
          <w:rFonts w:cs="Arial"/>
          <w:szCs w:val="20"/>
          <w:lang w:val="en-GB"/>
        </w:rPr>
        <w:t>)</w:t>
      </w:r>
      <w:r w:rsidRPr="00B1696C">
        <w:rPr>
          <w:rFonts w:cs="Arial"/>
          <w:szCs w:val="20"/>
          <w:lang w:val="en-GB"/>
        </w:rPr>
        <w:t>; and</w:t>
      </w:r>
    </w:p>
    <w:p w14:paraId="273F2269" w14:textId="77777777" w:rsidR="00E44944" w:rsidRPr="00B1696C" w:rsidRDefault="005A3004"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 xml:space="preserve">the right to lodge complaints </w:t>
      </w:r>
      <w:r w:rsidR="00435F14" w:rsidRPr="00B1696C">
        <w:rPr>
          <w:rFonts w:cs="Arial"/>
          <w:szCs w:val="20"/>
          <w:lang w:val="en-GB"/>
        </w:rPr>
        <w:t xml:space="preserve">regarding the Processing of your Relevant Personal Data </w:t>
      </w:r>
      <w:r w:rsidRPr="00B1696C">
        <w:rPr>
          <w:rFonts w:cs="Arial"/>
          <w:szCs w:val="20"/>
          <w:lang w:val="en-GB"/>
        </w:rPr>
        <w:t>with a Data Protection Authority</w:t>
      </w:r>
      <w:r w:rsidR="00435F14" w:rsidRPr="00B1696C">
        <w:rPr>
          <w:rFonts w:cs="Arial"/>
          <w:szCs w:val="20"/>
          <w:lang w:val="en-GB"/>
        </w:rPr>
        <w:t xml:space="preserve"> (in particular, the Data Protection Authority of the EU Member State in which you live, or in which you work, or in which the alleged infringement occurred, each if applicable)</w:t>
      </w:r>
      <w:r w:rsidRPr="00B1696C">
        <w:rPr>
          <w:rFonts w:cs="Arial"/>
          <w:szCs w:val="20"/>
          <w:lang w:val="en-GB"/>
        </w:rPr>
        <w:t>.</w:t>
      </w:r>
    </w:p>
    <w:p w14:paraId="3C17CE7E" w14:textId="77777777" w:rsidR="000042E3" w:rsidRPr="00B1696C" w:rsidRDefault="000042E3" w:rsidP="005B5C3A">
      <w:pPr>
        <w:overflowPunct w:val="0"/>
        <w:spacing w:after="0" w:line="240" w:lineRule="auto"/>
        <w:ind w:right="7"/>
        <w:jc w:val="both"/>
        <w:textAlignment w:val="baseline"/>
        <w:rPr>
          <w:rFonts w:cs="Arial"/>
          <w:b/>
          <w:i/>
          <w:szCs w:val="20"/>
          <w:lang w:val="en-GB"/>
        </w:rPr>
      </w:pPr>
    </w:p>
    <w:tbl>
      <w:tblPr>
        <w:tblStyle w:val="Tabellrutnt"/>
        <w:tblW w:w="0" w:type="auto"/>
        <w:tblInd w:w="360" w:type="dxa"/>
        <w:tblLook w:val="04A0" w:firstRow="1" w:lastRow="0" w:firstColumn="1" w:lastColumn="0" w:noHBand="0" w:noVBand="1"/>
      </w:tblPr>
      <w:tblGrid>
        <w:gridCol w:w="8372"/>
      </w:tblGrid>
      <w:tr w:rsidR="001547AA" w:rsidRPr="00B1696C" w14:paraId="5C1B513B" w14:textId="77777777" w:rsidTr="001547AA">
        <w:tc>
          <w:tcPr>
            <w:tcW w:w="8948" w:type="dxa"/>
            <w:tcBorders>
              <w:top w:val="nil"/>
              <w:left w:val="nil"/>
              <w:bottom w:val="nil"/>
              <w:right w:val="nil"/>
            </w:tcBorders>
            <w:shd w:val="clear" w:color="auto" w:fill="D9D9D9" w:themeFill="background1" w:themeFillShade="D9"/>
          </w:tcPr>
          <w:p w14:paraId="78598206" w14:textId="77777777" w:rsidR="001547AA" w:rsidRPr="00B1696C" w:rsidRDefault="000042E3" w:rsidP="000042E3">
            <w:pPr>
              <w:overflowPunct w:val="0"/>
              <w:spacing w:before="120" w:after="0" w:line="240" w:lineRule="auto"/>
              <w:ind w:right="6"/>
              <w:jc w:val="both"/>
              <w:textAlignment w:val="baseline"/>
              <w:rPr>
                <w:rFonts w:cs="Arial"/>
                <w:b/>
                <w:szCs w:val="20"/>
                <w:lang w:val="en-GB"/>
              </w:rPr>
            </w:pPr>
            <w:r w:rsidRPr="00B1696C">
              <w:rPr>
                <w:rFonts w:cs="Arial"/>
                <w:b/>
                <w:szCs w:val="20"/>
                <w:lang w:val="en-GB"/>
              </w:rPr>
              <w:t>Subject to applicable law, you may also have the following additional rights regarding the Processing of your Relevant Personal Data:</w:t>
            </w:r>
          </w:p>
          <w:p w14:paraId="1CDE209C" w14:textId="77777777" w:rsidR="000042E3" w:rsidRPr="00B1696C" w:rsidRDefault="000042E3" w:rsidP="000042E3">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b/>
                <w:szCs w:val="20"/>
                <w:lang w:val="en-GB"/>
              </w:rPr>
            </w:pPr>
            <w:r w:rsidRPr="00B1696C">
              <w:rPr>
                <w:rFonts w:cs="Arial"/>
                <w:b/>
                <w:snapToGrid w:val="0"/>
                <w:szCs w:val="20"/>
                <w:lang w:val="en-GB"/>
              </w:rPr>
              <w:t xml:space="preserve">the right to </w:t>
            </w:r>
            <w:r w:rsidRPr="00B1696C">
              <w:rPr>
                <w:rFonts w:cs="Arial"/>
                <w:b/>
                <w:szCs w:val="20"/>
                <w:lang w:val="en-GB"/>
              </w:rPr>
              <w:t>object, on grounds relating to your particular situation, to the Processing of your Relevant Personal Data by us or on our behalf</w:t>
            </w:r>
            <w:r w:rsidR="00FE467C" w:rsidRPr="00B1696C">
              <w:rPr>
                <w:rFonts w:cs="Arial"/>
                <w:b/>
                <w:szCs w:val="20"/>
                <w:lang w:val="en-GB"/>
              </w:rPr>
              <w:t xml:space="preserve">, where such processing is based on Articles 6(1)(e) (public interest) or 6(1)(f) (legitimate interests) of the </w:t>
            </w:r>
            <w:proofErr w:type="spellStart"/>
            <w:r w:rsidR="00FE467C" w:rsidRPr="00B1696C">
              <w:rPr>
                <w:rFonts w:cs="Arial"/>
                <w:b/>
                <w:szCs w:val="20"/>
                <w:lang w:val="en-GB"/>
              </w:rPr>
              <w:t>GDPR</w:t>
            </w:r>
            <w:proofErr w:type="spellEnd"/>
            <w:r w:rsidRPr="00B1696C">
              <w:rPr>
                <w:rFonts w:cs="Arial"/>
                <w:b/>
                <w:szCs w:val="20"/>
                <w:lang w:val="en-GB"/>
              </w:rPr>
              <w:t>; and</w:t>
            </w:r>
          </w:p>
          <w:p w14:paraId="1095C10A" w14:textId="77777777" w:rsidR="000042E3" w:rsidRPr="00B1696C" w:rsidRDefault="000042E3" w:rsidP="00865206">
            <w:pPr>
              <w:numPr>
                <w:ilvl w:val="0"/>
                <w:numId w:val="10"/>
              </w:numPr>
              <w:tabs>
                <w:tab w:val="clear" w:pos="576"/>
                <w:tab w:val="num" w:pos="936"/>
              </w:tabs>
              <w:overflowPunct w:val="0"/>
              <w:autoSpaceDE w:val="0"/>
              <w:autoSpaceDN w:val="0"/>
              <w:adjustRightInd w:val="0"/>
              <w:spacing w:after="120" w:line="240" w:lineRule="auto"/>
              <w:ind w:left="935" w:right="6" w:hanging="289"/>
              <w:jc w:val="both"/>
              <w:textAlignment w:val="baseline"/>
              <w:rPr>
                <w:rFonts w:cs="Arial"/>
                <w:szCs w:val="20"/>
                <w:lang w:val="en-GB"/>
              </w:rPr>
            </w:pPr>
            <w:r w:rsidRPr="00B1696C">
              <w:rPr>
                <w:rFonts w:cs="Arial"/>
                <w:b/>
                <w:snapToGrid w:val="0"/>
                <w:szCs w:val="20"/>
                <w:lang w:val="en-GB"/>
              </w:rPr>
              <w:t xml:space="preserve">the right to </w:t>
            </w:r>
            <w:r w:rsidRPr="00B1696C">
              <w:rPr>
                <w:rFonts w:cs="Arial"/>
                <w:b/>
                <w:szCs w:val="20"/>
                <w:lang w:val="en-GB"/>
              </w:rPr>
              <w:t>object to the Processing of your Relevant Personal Data by us or on our behalf for direct marketing purposes.</w:t>
            </w:r>
          </w:p>
        </w:tc>
      </w:tr>
    </w:tbl>
    <w:p w14:paraId="1F0831E8" w14:textId="77777777" w:rsidR="001547AA" w:rsidRPr="00B1696C" w:rsidRDefault="001547AA" w:rsidP="00044327">
      <w:pPr>
        <w:overflowPunct w:val="0"/>
        <w:spacing w:after="0" w:line="240" w:lineRule="auto"/>
        <w:ind w:left="360" w:right="7"/>
        <w:jc w:val="both"/>
        <w:textAlignment w:val="baseline"/>
        <w:rPr>
          <w:rFonts w:cs="Arial"/>
          <w:szCs w:val="20"/>
          <w:lang w:val="en-GB"/>
        </w:rPr>
      </w:pPr>
    </w:p>
    <w:p w14:paraId="186F5339" w14:textId="77777777" w:rsidR="00E44944" w:rsidRPr="00B1696C" w:rsidRDefault="005A3004" w:rsidP="00044327">
      <w:pPr>
        <w:overflowPunct w:val="0"/>
        <w:spacing w:after="0" w:line="240" w:lineRule="auto"/>
        <w:ind w:left="360" w:right="7"/>
        <w:jc w:val="both"/>
        <w:textAlignment w:val="baseline"/>
        <w:rPr>
          <w:rFonts w:cs="Arial"/>
          <w:szCs w:val="20"/>
          <w:lang w:val="en-GB"/>
        </w:rPr>
      </w:pPr>
      <w:r w:rsidRPr="00B1696C">
        <w:rPr>
          <w:rFonts w:cs="Arial"/>
          <w:szCs w:val="20"/>
          <w:lang w:val="en-GB"/>
        </w:rPr>
        <w:t xml:space="preserve">This does not affect your statutory rights. </w:t>
      </w:r>
    </w:p>
    <w:p w14:paraId="01D85F31" w14:textId="77777777" w:rsidR="00E44944" w:rsidRPr="00B1696C" w:rsidRDefault="00E44944" w:rsidP="00044327">
      <w:pPr>
        <w:overflowPunct w:val="0"/>
        <w:spacing w:after="0" w:line="240" w:lineRule="auto"/>
        <w:ind w:left="360" w:right="7"/>
        <w:jc w:val="both"/>
        <w:textAlignment w:val="baseline"/>
        <w:rPr>
          <w:rFonts w:cs="Arial"/>
          <w:szCs w:val="20"/>
          <w:lang w:val="en-GB"/>
        </w:rPr>
      </w:pPr>
    </w:p>
    <w:p w14:paraId="64C89817" w14:textId="77777777" w:rsidR="00DC734B" w:rsidRPr="00B1696C" w:rsidRDefault="005A3004" w:rsidP="00044327">
      <w:pPr>
        <w:overflowPunct w:val="0"/>
        <w:spacing w:after="0" w:line="240" w:lineRule="auto"/>
        <w:ind w:left="360" w:right="7"/>
        <w:jc w:val="both"/>
        <w:textAlignment w:val="baseline"/>
        <w:rPr>
          <w:rFonts w:cs="Arial"/>
          <w:szCs w:val="20"/>
          <w:lang w:val="en-GB"/>
        </w:rPr>
      </w:pPr>
      <w:r w:rsidRPr="00B1696C">
        <w:rPr>
          <w:rFonts w:cs="Arial"/>
          <w:szCs w:val="20"/>
          <w:lang w:val="en-GB"/>
        </w:rPr>
        <w:t>To exercise one or more of these rights, or to ask a question about these rights or any other provision of t</w:t>
      </w:r>
      <w:r w:rsidR="006A0EB2" w:rsidRPr="00B1696C">
        <w:rPr>
          <w:rFonts w:cs="Arial"/>
          <w:szCs w:val="20"/>
          <w:lang w:val="en-GB"/>
        </w:rPr>
        <w:t>his Notice</w:t>
      </w:r>
      <w:r w:rsidRPr="00B1696C">
        <w:rPr>
          <w:rFonts w:cs="Arial"/>
          <w:szCs w:val="20"/>
          <w:lang w:val="en-GB"/>
        </w:rPr>
        <w:t xml:space="preserve">, or about our Processing of your Personal Data, please use the contact details provided in </w:t>
      </w:r>
      <w:r w:rsidR="002B6269" w:rsidRPr="00B1696C">
        <w:rPr>
          <w:rFonts w:cs="Arial"/>
          <w:szCs w:val="20"/>
          <w:lang w:val="en-GB"/>
        </w:rPr>
        <w:t xml:space="preserve">Section </w:t>
      </w:r>
      <w:r w:rsidR="002B6269" w:rsidRPr="00B1696C">
        <w:rPr>
          <w:rFonts w:cs="Arial"/>
          <w:szCs w:val="20"/>
          <w:lang w:val="en-GB"/>
        </w:rPr>
        <w:fldChar w:fldCharType="begin"/>
      </w:r>
      <w:r w:rsidR="002B6269" w:rsidRPr="00B1696C">
        <w:rPr>
          <w:rFonts w:cs="Arial"/>
          <w:szCs w:val="20"/>
          <w:lang w:val="en-GB"/>
        </w:rPr>
        <w:instrText xml:space="preserve"> REF _Ref509438693 \r \h </w:instrText>
      </w:r>
      <w:r w:rsidR="002B6269" w:rsidRPr="00B1696C">
        <w:rPr>
          <w:rFonts w:cs="Arial"/>
          <w:szCs w:val="20"/>
          <w:lang w:val="en-GB"/>
        </w:rPr>
      </w:r>
      <w:r w:rsidR="002B6269" w:rsidRPr="00B1696C">
        <w:rPr>
          <w:rFonts w:cs="Arial"/>
          <w:szCs w:val="20"/>
          <w:lang w:val="en-GB"/>
        </w:rPr>
        <w:fldChar w:fldCharType="separate"/>
      </w:r>
      <w:r w:rsidR="00431085" w:rsidRPr="00B1696C">
        <w:rPr>
          <w:rFonts w:cs="Arial"/>
          <w:szCs w:val="20"/>
          <w:lang w:val="en-GB"/>
        </w:rPr>
        <w:t>(R)</w:t>
      </w:r>
      <w:r w:rsidR="002B6269" w:rsidRPr="00B1696C">
        <w:rPr>
          <w:rFonts w:cs="Arial"/>
          <w:szCs w:val="20"/>
          <w:lang w:val="en-GB"/>
        </w:rPr>
        <w:fldChar w:fldCharType="end"/>
      </w:r>
      <w:r w:rsidR="002B6269" w:rsidRPr="00B1696C">
        <w:rPr>
          <w:rFonts w:cs="Arial"/>
          <w:szCs w:val="20"/>
          <w:lang w:val="en-GB"/>
        </w:rPr>
        <w:t xml:space="preserve"> below</w:t>
      </w:r>
      <w:r w:rsidRPr="00B1696C">
        <w:rPr>
          <w:rFonts w:cs="Arial"/>
          <w:szCs w:val="20"/>
          <w:lang w:val="en-GB"/>
        </w:rPr>
        <w:t>.</w:t>
      </w:r>
      <w:r w:rsidR="000B0191" w:rsidRPr="00B1696C">
        <w:rPr>
          <w:rFonts w:cs="Arial"/>
          <w:szCs w:val="20"/>
          <w:lang w:val="en-GB"/>
        </w:rPr>
        <w:t xml:space="preserve"> Please note that</w:t>
      </w:r>
      <w:r w:rsidR="001B58AC" w:rsidRPr="00B1696C">
        <w:rPr>
          <w:rFonts w:cs="Arial"/>
          <w:szCs w:val="20"/>
          <w:lang w:val="en-GB"/>
        </w:rPr>
        <w:t>:</w:t>
      </w:r>
      <w:r w:rsidR="000B0191" w:rsidRPr="00B1696C">
        <w:rPr>
          <w:rFonts w:cs="Arial"/>
          <w:szCs w:val="20"/>
          <w:lang w:val="en-GB"/>
        </w:rPr>
        <w:t xml:space="preserve"> </w:t>
      </w:r>
    </w:p>
    <w:p w14:paraId="7E7F9A86" w14:textId="77777777" w:rsidR="00DC734B" w:rsidRPr="00B1696C" w:rsidRDefault="00F74DA4" w:rsidP="00673179">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i</w:t>
      </w:r>
      <w:r w:rsidR="00673179" w:rsidRPr="00B1696C">
        <w:rPr>
          <w:rFonts w:cs="Arial"/>
          <w:szCs w:val="20"/>
          <w:lang w:val="en-GB"/>
        </w:rPr>
        <w:t xml:space="preserve">n some </w:t>
      </w:r>
      <w:proofErr w:type="gramStart"/>
      <w:r w:rsidR="00673179" w:rsidRPr="00B1696C">
        <w:rPr>
          <w:rFonts w:cs="Arial"/>
          <w:szCs w:val="20"/>
          <w:lang w:val="en-GB"/>
        </w:rPr>
        <w:t>cases</w:t>
      </w:r>
      <w:proofErr w:type="gramEnd"/>
      <w:r w:rsidR="00673179" w:rsidRPr="00B1696C">
        <w:rPr>
          <w:rFonts w:cs="Arial"/>
          <w:szCs w:val="20"/>
          <w:lang w:val="en-GB"/>
        </w:rPr>
        <w:t xml:space="preserve"> it will be necessary to provide evidence of your identity before we can give effect to these rights</w:t>
      </w:r>
      <w:r w:rsidR="00DC734B" w:rsidRPr="00B1696C">
        <w:rPr>
          <w:rFonts w:cs="Arial"/>
          <w:szCs w:val="20"/>
          <w:lang w:val="en-GB"/>
        </w:rPr>
        <w:t xml:space="preserve">; and </w:t>
      </w:r>
    </w:p>
    <w:p w14:paraId="0057F44E" w14:textId="77777777" w:rsidR="00E44944" w:rsidRPr="00B1696C" w:rsidRDefault="00DC734B" w:rsidP="00DC734B">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where your request requires the establishment of additional facts (e.g., a determination of whether any Processing is non-compliant with applicable law) we will investigate your request reasonably promptly, before deciding what action to take</w:t>
      </w:r>
      <w:r w:rsidR="000B0191" w:rsidRPr="00B1696C">
        <w:rPr>
          <w:rFonts w:cs="Arial"/>
          <w:szCs w:val="20"/>
          <w:lang w:val="en-GB"/>
        </w:rPr>
        <w:t>.</w:t>
      </w:r>
    </w:p>
    <w:p w14:paraId="4943FDEC" w14:textId="77777777" w:rsidR="00E44944" w:rsidRPr="00B1696C" w:rsidRDefault="00E44944" w:rsidP="00044327">
      <w:pPr>
        <w:pStyle w:val="StandardL1"/>
        <w:keepNext/>
        <w:autoSpaceDE/>
        <w:autoSpaceDN/>
        <w:adjustRightInd/>
        <w:spacing w:before="0" w:after="0"/>
        <w:ind w:left="360" w:right="6"/>
        <w:jc w:val="both"/>
        <w:rPr>
          <w:rFonts w:ascii="Arial" w:hAnsi="Arial" w:cs="Arial"/>
          <w:sz w:val="20"/>
          <w:lang w:val="en-GB"/>
        </w:rPr>
      </w:pPr>
    </w:p>
    <w:p w14:paraId="5071194E" w14:textId="77777777" w:rsidR="00E44944" w:rsidRPr="00B1696C" w:rsidRDefault="005A3004"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sz w:val="20"/>
          <w:lang w:val="en-GB"/>
        </w:rPr>
        <w:t>Cookies</w:t>
      </w:r>
      <w:r w:rsidR="008214B9" w:rsidRPr="00B1696C">
        <w:rPr>
          <w:rFonts w:ascii="Arial" w:hAnsi="Arial" w:cs="Arial"/>
          <w:b/>
          <w:sz w:val="20"/>
          <w:lang w:val="en-GB"/>
        </w:rPr>
        <w:t xml:space="preserve"> and similar technologies</w:t>
      </w:r>
    </w:p>
    <w:p w14:paraId="1DE4B402" w14:textId="77777777" w:rsidR="00E44944" w:rsidRPr="00B1696C" w:rsidRDefault="00E44944" w:rsidP="00044327">
      <w:pPr>
        <w:pStyle w:val="StandardL1"/>
        <w:keepNext/>
        <w:autoSpaceDE/>
        <w:autoSpaceDN/>
        <w:adjustRightInd/>
        <w:spacing w:before="0" w:after="0"/>
        <w:ind w:right="6"/>
        <w:jc w:val="both"/>
        <w:rPr>
          <w:rFonts w:ascii="Arial" w:hAnsi="Arial" w:cs="Arial"/>
          <w:sz w:val="20"/>
          <w:lang w:val="en-GB"/>
        </w:rPr>
      </w:pPr>
    </w:p>
    <w:tbl>
      <w:tblPr>
        <w:tblStyle w:val="Tabellrutnt"/>
        <w:tblW w:w="0" w:type="auto"/>
        <w:tblInd w:w="360" w:type="dxa"/>
        <w:tblLook w:val="04A0" w:firstRow="1" w:lastRow="0" w:firstColumn="1" w:lastColumn="0" w:noHBand="0" w:noVBand="1"/>
      </w:tblPr>
      <w:tblGrid>
        <w:gridCol w:w="8362"/>
      </w:tblGrid>
      <w:tr w:rsidR="00AE2563" w:rsidRPr="00B1696C" w14:paraId="7BE3BDCF" w14:textId="77777777" w:rsidTr="00E44944">
        <w:tc>
          <w:tcPr>
            <w:tcW w:w="8948" w:type="dxa"/>
            <w:shd w:val="clear" w:color="auto" w:fill="00B0F0"/>
          </w:tcPr>
          <w:p w14:paraId="69DA6F11" w14:textId="77777777" w:rsidR="00AE2563" w:rsidRPr="00B1696C" w:rsidRDefault="00AE2563" w:rsidP="00044327">
            <w:pPr>
              <w:pStyle w:val="StandardL1"/>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617165" w:rsidRPr="00B1696C">
              <w:rPr>
                <w:rFonts w:ascii="Arial" w:hAnsi="Arial" w:cs="Arial"/>
                <w:b/>
                <w:color w:val="FFFFFF" w:themeColor="background1"/>
                <w:sz w:val="20"/>
                <w:lang w:val="en-GB"/>
              </w:rPr>
              <w:t>Cookies</w:t>
            </w:r>
            <w:r w:rsidR="008214B9" w:rsidRPr="00B1696C">
              <w:rPr>
                <w:rFonts w:ascii="Arial" w:hAnsi="Arial" w:cs="Arial"/>
                <w:b/>
                <w:color w:val="FFFFFF" w:themeColor="background1"/>
                <w:sz w:val="20"/>
                <w:lang w:val="en-GB"/>
              </w:rPr>
              <w:t xml:space="preserve"> and similar technologies</w:t>
            </w:r>
          </w:p>
        </w:tc>
      </w:tr>
      <w:tr w:rsidR="00AE2563" w:rsidRPr="00B1696C" w14:paraId="6ACF3E2A" w14:textId="77777777" w:rsidTr="00E44944">
        <w:tc>
          <w:tcPr>
            <w:tcW w:w="8948" w:type="dxa"/>
            <w:shd w:val="clear" w:color="auto" w:fill="CCECFF"/>
          </w:tcPr>
          <w:p w14:paraId="6AF597D9" w14:textId="0B91D63D" w:rsidR="00AE2563" w:rsidRPr="00B1696C" w:rsidRDefault="00DF7574" w:rsidP="00AA5EBD">
            <w:pPr>
              <w:pStyle w:val="StandardL1"/>
              <w:autoSpaceDE/>
              <w:autoSpaceDN/>
              <w:adjustRightInd/>
              <w:spacing w:before="0" w:after="0"/>
              <w:ind w:right="6"/>
              <w:jc w:val="both"/>
              <w:rPr>
                <w:rFonts w:ascii="Arial" w:hAnsi="Arial" w:cs="Arial"/>
                <w:sz w:val="20"/>
                <w:lang w:val="en-GB"/>
              </w:rPr>
            </w:pPr>
            <w:r w:rsidRPr="00B1696C">
              <w:rPr>
                <w:rFonts w:ascii="Arial" w:hAnsi="Arial" w:cs="Arial"/>
                <w:sz w:val="20"/>
                <w:lang w:val="en-GB"/>
              </w:rPr>
              <w:lastRenderedPageBreak/>
              <w:t xml:space="preserve">We Process Personal Data by </w:t>
            </w:r>
            <w:r w:rsidR="00F74DA4" w:rsidRPr="00B1696C">
              <w:rPr>
                <w:rFonts w:ascii="Arial" w:hAnsi="Arial" w:cs="Arial"/>
                <w:sz w:val="20"/>
                <w:lang w:val="en-GB"/>
              </w:rPr>
              <w:t>using</w:t>
            </w:r>
            <w:r w:rsidRPr="00B1696C">
              <w:rPr>
                <w:rFonts w:ascii="Arial" w:hAnsi="Arial" w:cs="Arial"/>
                <w:sz w:val="20"/>
                <w:lang w:val="en-GB"/>
              </w:rPr>
              <w:t xml:space="preserve"> </w:t>
            </w:r>
            <w:r w:rsidR="00F408D1" w:rsidRPr="00B1696C">
              <w:rPr>
                <w:rFonts w:ascii="Arial" w:hAnsi="Arial" w:cs="Arial"/>
                <w:sz w:val="20"/>
                <w:lang w:val="en-GB"/>
              </w:rPr>
              <w:t>C</w:t>
            </w:r>
            <w:r w:rsidRPr="00B1696C">
              <w:rPr>
                <w:rFonts w:ascii="Arial" w:hAnsi="Arial" w:cs="Arial"/>
                <w:sz w:val="20"/>
                <w:lang w:val="en-GB"/>
              </w:rPr>
              <w:t>ookies</w:t>
            </w:r>
            <w:r w:rsidR="008214B9" w:rsidRPr="00B1696C">
              <w:rPr>
                <w:rFonts w:ascii="Arial" w:hAnsi="Arial" w:cs="Arial"/>
                <w:sz w:val="20"/>
                <w:lang w:val="en-GB"/>
              </w:rPr>
              <w:t xml:space="preserve"> and similar technologies</w:t>
            </w:r>
            <w:r w:rsidRPr="00B1696C">
              <w:rPr>
                <w:rFonts w:ascii="Arial" w:hAnsi="Arial" w:cs="Arial"/>
                <w:sz w:val="20"/>
                <w:lang w:val="en-GB"/>
              </w:rPr>
              <w:t xml:space="preserve">. For more information, please see </w:t>
            </w:r>
            <w:r w:rsidR="00AA5EBD" w:rsidRPr="00B1696C">
              <w:rPr>
                <w:rFonts w:ascii="Arial" w:hAnsi="Arial" w:cs="Arial"/>
                <w:sz w:val="20"/>
                <w:lang w:val="en-GB"/>
              </w:rPr>
              <w:t xml:space="preserve">our </w:t>
            </w:r>
            <w:hyperlink r:id="rId11" w:history="1">
              <w:r w:rsidR="00AA5EBD" w:rsidRPr="00B1696C">
                <w:rPr>
                  <w:rStyle w:val="Hyperlnk"/>
                  <w:rFonts w:ascii="Arial" w:hAnsi="Arial" w:cs="Arial"/>
                  <w:sz w:val="20"/>
                  <w:lang w:val="en-GB"/>
                </w:rPr>
                <w:t>Cookie Policy</w:t>
              </w:r>
            </w:hyperlink>
            <w:r w:rsidR="00AA5EBD" w:rsidRPr="00B1696C">
              <w:rPr>
                <w:rFonts w:ascii="Arial" w:hAnsi="Arial" w:cs="Arial"/>
                <w:sz w:val="20"/>
                <w:lang w:val="en-GB"/>
              </w:rPr>
              <w:t>.</w:t>
            </w:r>
          </w:p>
        </w:tc>
      </w:tr>
    </w:tbl>
    <w:p w14:paraId="2B90C579" w14:textId="77777777" w:rsidR="00AE2563" w:rsidRPr="00B1696C" w:rsidRDefault="00AE2563" w:rsidP="00044327">
      <w:pPr>
        <w:pStyle w:val="StandardL1"/>
        <w:autoSpaceDE/>
        <w:autoSpaceDN/>
        <w:adjustRightInd/>
        <w:spacing w:before="0" w:after="0"/>
        <w:ind w:left="360" w:right="6"/>
        <w:jc w:val="both"/>
        <w:rPr>
          <w:rFonts w:ascii="Arial" w:hAnsi="Arial" w:cs="Arial"/>
          <w:b/>
          <w:color w:val="000000"/>
          <w:sz w:val="20"/>
          <w:lang w:val="en-GB" w:bidi="he-IL"/>
        </w:rPr>
      </w:pPr>
    </w:p>
    <w:p w14:paraId="6BF4824E" w14:textId="7622534E" w:rsidR="00E44944" w:rsidRPr="00B1696C" w:rsidRDefault="00F408D1" w:rsidP="00044327">
      <w:pPr>
        <w:pStyle w:val="StandardL1"/>
        <w:autoSpaceDE/>
        <w:autoSpaceDN/>
        <w:adjustRightInd/>
        <w:spacing w:before="0" w:after="0"/>
        <w:ind w:left="360" w:right="6"/>
        <w:jc w:val="both"/>
        <w:rPr>
          <w:rFonts w:ascii="Arial" w:hAnsi="Arial" w:cs="Arial"/>
          <w:sz w:val="20"/>
          <w:lang w:val="en-GB"/>
        </w:rPr>
      </w:pPr>
      <w:r w:rsidRPr="00B1696C">
        <w:rPr>
          <w:rFonts w:ascii="Arial" w:hAnsi="Arial" w:cs="Arial"/>
          <w:sz w:val="20"/>
          <w:lang w:val="en-GB"/>
        </w:rPr>
        <w:t xml:space="preserve">When you visit a </w:t>
      </w:r>
      <w:proofErr w:type="gramStart"/>
      <w:r w:rsidRPr="00B1696C">
        <w:rPr>
          <w:rFonts w:ascii="Arial" w:hAnsi="Arial" w:cs="Arial"/>
          <w:sz w:val="20"/>
          <w:lang w:val="en-GB"/>
        </w:rPr>
        <w:t>Site</w:t>
      </w:r>
      <w:proofErr w:type="gramEnd"/>
      <w:r w:rsidRPr="00B1696C">
        <w:rPr>
          <w:rFonts w:ascii="Arial" w:hAnsi="Arial" w:cs="Arial"/>
          <w:sz w:val="20"/>
          <w:lang w:val="en-GB"/>
        </w:rPr>
        <w:t xml:space="preserve"> we</w:t>
      </w:r>
      <w:r w:rsidR="00F74DA4" w:rsidRPr="00B1696C">
        <w:rPr>
          <w:rFonts w:ascii="Arial" w:hAnsi="Arial" w:cs="Arial"/>
          <w:sz w:val="20"/>
          <w:lang w:val="en-GB"/>
        </w:rPr>
        <w:t xml:space="preserve"> will</w:t>
      </w:r>
      <w:r w:rsidRPr="00B1696C">
        <w:rPr>
          <w:rFonts w:ascii="Arial" w:hAnsi="Arial" w:cs="Arial"/>
          <w:sz w:val="20"/>
          <w:lang w:val="en-GB"/>
        </w:rPr>
        <w:t xml:space="preserve"> </w:t>
      </w:r>
      <w:r w:rsidR="00F74DA4" w:rsidRPr="00B1696C">
        <w:rPr>
          <w:rFonts w:ascii="Arial" w:hAnsi="Arial" w:cs="Arial"/>
          <w:sz w:val="20"/>
          <w:lang w:val="en-GB"/>
        </w:rPr>
        <w:t xml:space="preserve">typically </w:t>
      </w:r>
      <w:r w:rsidRPr="00B1696C">
        <w:rPr>
          <w:rFonts w:ascii="Arial" w:hAnsi="Arial" w:cs="Arial"/>
          <w:sz w:val="20"/>
          <w:lang w:val="en-GB"/>
        </w:rPr>
        <w:t>place Cookies onto your device, or read Cookies already on your device, subject always to obtaining your consent</w:t>
      </w:r>
      <w:r w:rsidR="00C03DA9" w:rsidRPr="00B1696C">
        <w:rPr>
          <w:rFonts w:ascii="Arial" w:hAnsi="Arial" w:cs="Arial"/>
          <w:sz w:val="20"/>
          <w:lang w:val="en-GB"/>
        </w:rPr>
        <w:t>, where required,</w:t>
      </w:r>
      <w:r w:rsidRPr="00B1696C">
        <w:rPr>
          <w:rFonts w:ascii="Arial" w:hAnsi="Arial" w:cs="Arial"/>
          <w:sz w:val="20"/>
          <w:lang w:val="en-GB"/>
        </w:rPr>
        <w:t xml:space="preserve"> in accordance with applicable law. We use Cookies to record </w:t>
      </w:r>
      <w:r w:rsidR="005A3004" w:rsidRPr="00B1696C">
        <w:rPr>
          <w:rFonts w:ascii="Arial" w:hAnsi="Arial" w:cs="Arial"/>
          <w:sz w:val="20"/>
          <w:lang w:val="en-GB"/>
        </w:rPr>
        <w:t xml:space="preserve">information about your device, your browser and, in some cases, your preferences and browsing habits. We Process Personal Data through </w:t>
      </w:r>
      <w:r w:rsidR="009D5587" w:rsidRPr="00B1696C">
        <w:rPr>
          <w:rFonts w:ascii="Arial" w:hAnsi="Arial" w:cs="Arial"/>
          <w:sz w:val="20"/>
          <w:lang w:val="en-GB"/>
        </w:rPr>
        <w:t>Cookies and similar technologies</w:t>
      </w:r>
      <w:r w:rsidR="005A3004" w:rsidRPr="00B1696C">
        <w:rPr>
          <w:rFonts w:ascii="Arial" w:hAnsi="Arial" w:cs="Arial"/>
          <w:sz w:val="20"/>
          <w:lang w:val="en-GB"/>
        </w:rPr>
        <w:t xml:space="preserve">, in accordance with our </w:t>
      </w:r>
      <w:hyperlink r:id="rId12" w:history="1">
        <w:r w:rsidR="00AA5EBD" w:rsidRPr="00B1696C">
          <w:rPr>
            <w:rStyle w:val="Hyperlnk"/>
            <w:rFonts w:ascii="Arial" w:hAnsi="Arial" w:cs="Arial"/>
            <w:sz w:val="20"/>
            <w:lang w:val="en-GB"/>
          </w:rPr>
          <w:t xml:space="preserve">Cookie </w:t>
        </w:r>
        <w:r w:rsidR="00AA5EBD" w:rsidRPr="00B1696C">
          <w:rPr>
            <w:rStyle w:val="Hyperlnk"/>
            <w:rFonts w:ascii="Arial" w:hAnsi="Arial" w:cs="Arial"/>
            <w:sz w:val="20"/>
            <w:lang w:val="en-GB"/>
          </w:rPr>
          <w:t>P</w:t>
        </w:r>
        <w:r w:rsidR="00AA5EBD" w:rsidRPr="00B1696C">
          <w:rPr>
            <w:rStyle w:val="Hyperlnk"/>
            <w:rFonts w:ascii="Arial" w:hAnsi="Arial" w:cs="Arial"/>
            <w:sz w:val="20"/>
            <w:lang w:val="en-GB"/>
          </w:rPr>
          <w:t>olicy</w:t>
        </w:r>
      </w:hyperlink>
      <w:r w:rsidR="00AA5EBD" w:rsidRPr="00B1696C">
        <w:rPr>
          <w:rFonts w:ascii="Arial" w:hAnsi="Arial" w:cs="Arial"/>
          <w:sz w:val="20"/>
          <w:lang w:val="en-GB"/>
        </w:rPr>
        <w:t>.</w:t>
      </w:r>
    </w:p>
    <w:p w14:paraId="1E37D1E4" w14:textId="77777777" w:rsidR="00E44944" w:rsidRPr="00B1696C" w:rsidRDefault="00E44944" w:rsidP="00044327">
      <w:pPr>
        <w:pStyle w:val="Brdtext"/>
        <w:spacing w:before="0" w:after="0"/>
        <w:rPr>
          <w:rFonts w:ascii="Arial" w:hAnsi="Arial" w:cs="Arial"/>
          <w:sz w:val="20"/>
          <w:szCs w:val="20"/>
          <w:lang w:val="en-GB" w:eastAsia="zh-CN"/>
        </w:rPr>
      </w:pPr>
    </w:p>
    <w:p w14:paraId="5E7BCC80" w14:textId="77777777" w:rsidR="00E44944" w:rsidRPr="00B1696C" w:rsidRDefault="005A3004" w:rsidP="00044327">
      <w:pPr>
        <w:pStyle w:val="StandardL1"/>
        <w:keepNext/>
        <w:numPr>
          <w:ilvl w:val="0"/>
          <w:numId w:val="9"/>
        </w:numPr>
        <w:autoSpaceDE/>
        <w:autoSpaceDN/>
        <w:adjustRightInd/>
        <w:spacing w:before="0" w:after="0"/>
        <w:ind w:right="6"/>
        <w:jc w:val="both"/>
        <w:rPr>
          <w:rFonts w:ascii="Arial" w:hAnsi="Arial" w:cs="Arial"/>
          <w:sz w:val="20"/>
          <w:lang w:val="en-GB"/>
        </w:rPr>
      </w:pPr>
      <w:r w:rsidRPr="00B1696C">
        <w:rPr>
          <w:rFonts w:ascii="Arial" w:hAnsi="Arial" w:cs="Arial"/>
          <w:b/>
          <w:sz w:val="20"/>
          <w:lang w:val="en-GB"/>
        </w:rPr>
        <w:t>Terms of Use</w:t>
      </w:r>
    </w:p>
    <w:p w14:paraId="4E613EF0" w14:textId="77777777" w:rsidR="00E44944" w:rsidRPr="00B1696C" w:rsidRDefault="00E44944" w:rsidP="00044327">
      <w:pPr>
        <w:pStyle w:val="StandardL1"/>
        <w:keepNext/>
        <w:autoSpaceDE/>
        <w:autoSpaceDN/>
        <w:adjustRightInd/>
        <w:spacing w:before="0" w:after="0"/>
        <w:ind w:right="6"/>
        <w:jc w:val="both"/>
        <w:rPr>
          <w:rFonts w:ascii="Arial" w:hAnsi="Arial" w:cs="Arial"/>
          <w:sz w:val="20"/>
          <w:lang w:val="en-GB"/>
        </w:rPr>
      </w:pPr>
    </w:p>
    <w:tbl>
      <w:tblPr>
        <w:tblStyle w:val="Tabellrutnt"/>
        <w:tblW w:w="0" w:type="auto"/>
        <w:tblInd w:w="360" w:type="dxa"/>
        <w:tblLook w:val="04A0" w:firstRow="1" w:lastRow="0" w:firstColumn="1" w:lastColumn="0" w:noHBand="0" w:noVBand="1"/>
      </w:tblPr>
      <w:tblGrid>
        <w:gridCol w:w="8362"/>
      </w:tblGrid>
      <w:tr w:rsidR="00AE2563" w:rsidRPr="00B1696C" w14:paraId="537C275E" w14:textId="77777777" w:rsidTr="00E44944">
        <w:tc>
          <w:tcPr>
            <w:tcW w:w="8948" w:type="dxa"/>
            <w:shd w:val="clear" w:color="auto" w:fill="00B0F0"/>
          </w:tcPr>
          <w:p w14:paraId="03B8615F"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617165" w:rsidRPr="00B1696C">
              <w:rPr>
                <w:rFonts w:ascii="Arial" w:hAnsi="Arial" w:cs="Arial"/>
                <w:b/>
                <w:color w:val="FFFFFF" w:themeColor="background1"/>
                <w:sz w:val="20"/>
                <w:lang w:val="en-GB"/>
              </w:rPr>
              <w:t>Terms of Use</w:t>
            </w:r>
          </w:p>
        </w:tc>
      </w:tr>
      <w:tr w:rsidR="00AE2563" w:rsidRPr="00B1696C" w14:paraId="42ACA2B8" w14:textId="77777777" w:rsidTr="00E44944">
        <w:tc>
          <w:tcPr>
            <w:tcW w:w="8948" w:type="dxa"/>
            <w:shd w:val="clear" w:color="auto" w:fill="CCECFF"/>
          </w:tcPr>
          <w:p w14:paraId="5CFF2148" w14:textId="485333E2" w:rsidR="00AE2563" w:rsidRPr="00B1696C" w:rsidRDefault="00F82F76" w:rsidP="00AA5EBD">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sz w:val="20"/>
                <w:lang w:val="en-GB"/>
              </w:rPr>
              <w:t>O</w:t>
            </w:r>
            <w:r w:rsidR="00DF7574" w:rsidRPr="00B1696C">
              <w:rPr>
                <w:rFonts w:ascii="Arial" w:hAnsi="Arial" w:cs="Arial"/>
                <w:sz w:val="20"/>
                <w:lang w:val="en-GB"/>
              </w:rPr>
              <w:t xml:space="preserve">ur </w:t>
            </w:r>
            <w:hyperlink r:id="rId13" w:history="1">
              <w:r w:rsidR="00DF7574" w:rsidRPr="00B1696C">
                <w:rPr>
                  <w:rStyle w:val="Hyperlnk"/>
                  <w:rFonts w:ascii="Arial" w:hAnsi="Arial" w:cs="Arial"/>
                  <w:sz w:val="20"/>
                  <w:lang w:val="en-GB"/>
                </w:rPr>
                <w:t>Terms of Use</w:t>
              </w:r>
            </w:hyperlink>
            <w:r w:rsidRPr="00B1696C">
              <w:rPr>
                <w:rFonts w:ascii="Arial" w:hAnsi="Arial" w:cs="Arial"/>
                <w:sz w:val="20"/>
                <w:lang w:val="en-GB"/>
              </w:rPr>
              <w:t xml:space="preserve"> govern all use of our Sites</w:t>
            </w:r>
            <w:r w:rsidR="00E44944" w:rsidRPr="00B1696C">
              <w:rPr>
                <w:rFonts w:ascii="Arial" w:hAnsi="Arial" w:cs="Arial"/>
                <w:sz w:val="20"/>
                <w:lang w:val="en-GB"/>
              </w:rPr>
              <w:t>,</w:t>
            </w:r>
            <w:r w:rsidR="0069066A" w:rsidRPr="00B1696C">
              <w:rPr>
                <w:rFonts w:ascii="Arial" w:hAnsi="Arial" w:cs="Arial"/>
                <w:sz w:val="20"/>
                <w:lang w:val="en-GB"/>
              </w:rPr>
              <w:t xml:space="preserve"> and our services</w:t>
            </w:r>
            <w:r w:rsidRPr="00B1696C">
              <w:rPr>
                <w:rFonts w:ascii="Arial" w:hAnsi="Arial" w:cs="Arial"/>
                <w:sz w:val="20"/>
                <w:lang w:val="en-GB"/>
              </w:rPr>
              <w:t>.</w:t>
            </w:r>
          </w:p>
        </w:tc>
      </w:tr>
    </w:tbl>
    <w:p w14:paraId="73EB4555"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23CFBB93" w14:textId="23AFC56F" w:rsidR="00F82F76" w:rsidRPr="00B1696C" w:rsidRDefault="00F82F76" w:rsidP="00044327">
      <w:pPr>
        <w:pStyle w:val="StandardL1"/>
        <w:keepNext/>
        <w:autoSpaceDE/>
        <w:autoSpaceDN/>
        <w:adjustRightInd/>
        <w:spacing w:before="0" w:after="0"/>
        <w:ind w:left="360" w:right="6"/>
        <w:jc w:val="both"/>
        <w:rPr>
          <w:rFonts w:ascii="Arial" w:hAnsi="Arial" w:cs="Arial"/>
          <w:sz w:val="20"/>
          <w:lang w:val="en-GB"/>
        </w:rPr>
      </w:pPr>
      <w:r w:rsidRPr="00B1696C">
        <w:rPr>
          <w:rFonts w:ascii="Arial" w:hAnsi="Arial" w:cs="Arial"/>
          <w:sz w:val="20"/>
          <w:lang w:val="en-GB"/>
        </w:rPr>
        <w:t xml:space="preserve">All use of </w:t>
      </w:r>
      <w:r w:rsidR="00207239" w:rsidRPr="00B1696C">
        <w:rPr>
          <w:rFonts w:ascii="Arial" w:hAnsi="Arial" w:cs="Arial"/>
          <w:bCs/>
          <w:sz w:val="20"/>
          <w:lang w:val="en-GB"/>
        </w:rPr>
        <w:t xml:space="preserve">our </w:t>
      </w:r>
      <w:r w:rsidR="00207239" w:rsidRPr="00B1696C">
        <w:rPr>
          <w:rFonts w:ascii="Arial" w:hAnsi="Arial" w:cs="Arial"/>
          <w:sz w:val="20"/>
          <w:lang w:val="en-GB"/>
        </w:rPr>
        <w:t>Sites</w:t>
      </w:r>
      <w:r w:rsidR="00E44944" w:rsidRPr="00B1696C">
        <w:rPr>
          <w:rFonts w:ascii="Arial" w:hAnsi="Arial" w:cs="Arial"/>
          <w:sz w:val="20"/>
          <w:lang w:val="en-GB"/>
        </w:rPr>
        <w:t>,</w:t>
      </w:r>
      <w:r w:rsidR="00207239" w:rsidRPr="00B1696C">
        <w:rPr>
          <w:rFonts w:ascii="Arial" w:hAnsi="Arial" w:cs="Arial"/>
          <w:sz w:val="20"/>
          <w:lang w:val="en-GB"/>
        </w:rPr>
        <w:t xml:space="preserve"> </w:t>
      </w:r>
      <w:r w:rsidR="00207239" w:rsidRPr="00B1696C">
        <w:rPr>
          <w:rFonts w:ascii="Arial" w:hAnsi="Arial" w:cs="Arial"/>
          <w:bCs/>
          <w:sz w:val="20"/>
          <w:lang w:val="en-GB"/>
        </w:rPr>
        <w:t>products, or services</w:t>
      </w:r>
      <w:r w:rsidRPr="00B1696C">
        <w:rPr>
          <w:rFonts w:ascii="Arial" w:hAnsi="Arial" w:cs="Arial"/>
          <w:sz w:val="20"/>
          <w:lang w:val="en-GB"/>
        </w:rPr>
        <w:t xml:space="preserve"> is subject to our </w:t>
      </w:r>
      <w:hyperlink r:id="rId14" w:history="1">
        <w:r w:rsidR="00AA5EBD" w:rsidRPr="00B1696C">
          <w:rPr>
            <w:rStyle w:val="Hyperlnk"/>
            <w:rFonts w:ascii="Arial" w:hAnsi="Arial" w:cs="Arial"/>
            <w:sz w:val="20"/>
            <w:lang w:val="en-GB"/>
          </w:rPr>
          <w:t>Terms o</w:t>
        </w:r>
        <w:r w:rsidR="00AA5EBD" w:rsidRPr="00B1696C">
          <w:rPr>
            <w:rStyle w:val="Hyperlnk"/>
            <w:rFonts w:ascii="Arial" w:hAnsi="Arial" w:cs="Arial"/>
            <w:sz w:val="20"/>
            <w:lang w:val="en-GB"/>
          </w:rPr>
          <w:t>f</w:t>
        </w:r>
        <w:r w:rsidR="00AA5EBD" w:rsidRPr="00B1696C">
          <w:rPr>
            <w:rStyle w:val="Hyperlnk"/>
            <w:rFonts w:ascii="Arial" w:hAnsi="Arial" w:cs="Arial"/>
            <w:sz w:val="20"/>
            <w:lang w:val="en-GB"/>
          </w:rPr>
          <w:t xml:space="preserve"> Use</w:t>
        </w:r>
      </w:hyperlink>
      <w:r w:rsidRPr="00B1696C">
        <w:rPr>
          <w:rFonts w:ascii="Arial" w:hAnsi="Arial" w:cs="Arial"/>
          <w:sz w:val="20"/>
          <w:lang w:val="en-GB"/>
        </w:rPr>
        <w:t xml:space="preserve">. We recommend that you review our Terms of Use regularly, in order to review any </w:t>
      </w:r>
      <w:proofErr w:type="gramStart"/>
      <w:r w:rsidRPr="00B1696C">
        <w:rPr>
          <w:rFonts w:ascii="Arial" w:hAnsi="Arial" w:cs="Arial"/>
          <w:sz w:val="20"/>
          <w:lang w:val="en-GB"/>
        </w:rPr>
        <w:t>changes</w:t>
      </w:r>
      <w:proofErr w:type="gramEnd"/>
      <w:r w:rsidRPr="00B1696C">
        <w:rPr>
          <w:rFonts w:ascii="Arial" w:hAnsi="Arial" w:cs="Arial"/>
          <w:sz w:val="20"/>
          <w:lang w:val="en-GB"/>
        </w:rPr>
        <w:t xml:space="preserve"> we might make</w:t>
      </w:r>
      <w:r w:rsidR="00573FD2" w:rsidRPr="00B1696C">
        <w:rPr>
          <w:rFonts w:ascii="Arial" w:hAnsi="Arial" w:cs="Arial"/>
          <w:sz w:val="20"/>
          <w:lang w:val="en-GB"/>
        </w:rPr>
        <w:t xml:space="preserve"> from time to time</w:t>
      </w:r>
      <w:r w:rsidRPr="00B1696C">
        <w:rPr>
          <w:rFonts w:ascii="Arial" w:hAnsi="Arial" w:cs="Arial"/>
          <w:sz w:val="20"/>
          <w:lang w:val="en-GB"/>
        </w:rPr>
        <w:t>.</w:t>
      </w:r>
    </w:p>
    <w:p w14:paraId="735BCD3E" w14:textId="77777777" w:rsidR="00E44944" w:rsidRPr="00B1696C" w:rsidRDefault="00E44944" w:rsidP="00044327">
      <w:pPr>
        <w:pStyle w:val="Brdtext"/>
        <w:spacing w:before="0" w:after="0"/>
        <w:rPr>
          <w:rFonts w:ascii="Arial" w:hAnsi="Arial" w:cs="Arial"/>
          <w:sz w:val="20"/>
          <w:szCs w:val="20"/>
          <w:lang w:val="en-GB" w:eastAsia="zh-CN"/>
        </w:rPr>
      </w:pPr>
    </w:p>
    <w:p w14:paraId="23DDB15F" w14:textId="77777777" w:rsidR="003F3826" w:rsidRPr="00B1696C" w:rsidRDefault="003F3826" w:rsidP="00044327">
      <w:pPr>
        <w:pStyle w:val="StandardL1"/>
        <w:keepNext/>
        <w:numPr>
          <w:ilvl w:val="0"/>
          <w:numId w:val="9"/>
        </w:numPr>
        <w:autoSpaceDE/>
        <w:autoSpaceDN/>
        <w:adjustRightInd/>
        <w:spacing w:before="0" w:after="0"/>
        <w:ind w:right="6"/>
        <w:jc w:val="both"/>
        <w:rPr>
          <w:rFonts w:ascii="Arial" w:hAnsi="Arial" w:cs="Arial"/>
          <w:b/>
          <w:sz w:val="20"/>
          <w:lang w:val="en-GB"/>
        </w:rPr>
      </w:pPr>
      <w:bookmarkStart w:id="14" w:name="_Ref464640023"/>
      <w:r w:rsidRPr="00B1696C">
        <w:rPr>
          <w:rFonts w:ascii="Arial" w:hAnsi="Arial" w:cs="Arial"/>
          <w:b/>
          <w:sz w:val="20"/>
          <w:lang w:val="en-GB"/>
        </w:rPr>
        <w:t xml:space="preserve">Direct </w:t>
      </w:r>
      <w:r w:rsidR="00DF7574" w:rsidRPr="00B1696C">
        <w:rPr>
          <w:rFonts w:ascii="Arial" w:hAnsi="Arial" w:cs="Arial"/>
          <w:b/>
          <w:sz w:val="20"/>
          <w:lang w:val="en-GB"/>
        </w:rPr>
        <w:t>m</w:t>
      </w:r>
      <w:r w:rsidRPr="00B1696C">
        <w:rPr>
          <w:rFonts w:ascii="Arial" w:hAnsi="Arial" w:cs="Arial"/>
          <w:b/>
          <w:sz w:val="20"/>
          <w:lang w:val="en-GB"/>
        </w:rPr>
        <w:t>arketing</w:t>
      </w:r>
    </w:p>
    <w:p w14:paraId="0AEA4815" w14:textId="77777777" w:rsidR="003F3826" w:rsidRPr="00B1696C" w:rsidRDefault="003F3826" w:rsidP="00044327">
      <w:pPr>
        <w:pStyle w:val="StandardL1"/>
        <w:keepNext/>
        <w:autoSpaceDE/>
        <w:autoSpaceDN/>
        <w:adjustRightInd/>
        <w:spacing w:before="0" w:after="0"/>
        <w:ind w:right="6"/>
        <w:jc w:val="both"/>
        <w:rPr>
          <w:rFonts w:ascii="Arial" w:hAnsi="Arial" w:cs="Arial"/>
          <w:b/>
          <w:sz w:val="20"/>
          <w:lang w:val="en-GB"/>
        </w:rPr>
      </w:pPr>
    </w:p>
    <w:tbl>
      <w:tblPr>
        <w:tblStyle w:val="Tabellrutnt"/>
        <w:tblW w:w="0" w:type="auto"/>
        <w:tblInd w:w="360" w:type="dxa"/>
        <w:tblLook w:val="04A0" w:firstRow="1" w:lastRow="0" w:firstColumn="1" w:lastColumn="0" w:noHBand="0" w:noVBand="1"/>
      </w:tblPr>
      <w:tblGrid>
        <w:gridCol w:w="8362"/>
      </w:tblGrid>
      <w:tr w:rsidR="00AE2563" w:rsidRPr="00B1696C" w14:paraId="093D7057" w14:textId="77777777" w:rsidTr="00E44944">
        <w:tc>
          <w:tcPr>
            <w:tcW w:w="8948" w:type="dxa"/>
            <w:shd w:val="clear" w:color="auto" w:fill="00B0F0"/>
          </w:tcPr>
          <w:p w14:paraId="58DBF471" w14:textId="77777777" w:rsidR="00AE2563" w:rsidRPr="00B1696C" w:rsidRDefault="00AE2563" w:rsidP="00044327">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DF7574" w:rsidRPr="00B1696C">
              <w:rPr>
                <w:rFonts w:ascii="Arial" w:hAnsi="Arial" w:cs="Arial"/>
                <w:b/>
                <w:color w:val="FFFFFF" w:themeColor="background1"/>
                <w:sz w:val="20"/>
                <w:lang w:val="en-GB"/>
              </w:rPr>
              <w:t>Direct marketing</w:t>
            </w:r>
          </w:p>
        </w:tc>
      </w:tr>
      <w:tr w:rsidR="00AE2563" w:rsidRPr="00B1696C" w14:paraId="733666DB" w14:textId="77777777" w:rsidTr="00E44944">
        <w:tc>
          <w:tcPr>
            <w:tcW w:w="8948" w:type="dxa"/>
            <w:shd w:val="clear" w:color="auto" w:fill="CCECFF"/>
          </w:tcPr>
          <w:p w14:paraId="150B728E" w14:textId="77777777" w:rsidR="00AE2563" w:rsidRPr="00B1696C" w:rsidRDefault="00DF7574" w:rsidP="00F74DA4">
            <w:pPr>
              <w:pStyle w:val="StandardL1"/>
              <w:keepNext/>
              <w:autoSpaceDE/>
              <w:autoSpaceDN/>
              <w:adjustRightInd/>
              <w:spacing w:before="0" w:after="0"/>
              <w:ind w:right="6"/>
              <w:jc w:val="both"/>
              <w:rPr>
                <w:rFonts w:ascii="Arial" w:hAnsi="Arial" w:cs="Arial"/>
                <w:sz w:val="20"/>
                <w:lang w:val="en-GB"/>
              </w:rPr>
            </w:pPr>
            <w:r w:rsidRPr="00B1696C">
              <w:rPr>
                <w:rFonts w:ascii="Arial" w:hAnsi="Arial" w:cs="Arial"/>
                <w:sz w:val="20"/>
                <w:lang w:val="en-GB"/>
              </w:rPr>
              <w:t xml:space="preserve">We Process Personal Data to contact you with information regarding </w:t>
            </w:r>
            <w:r w:rsidR="00F74DA4" w:rsidRPr="00B1696C">
              <w:rPr>
                <w:rFonts w:ascii="Arial" w:hAnsi="Arial" w:cs="Arial"/>
                <w:sz w:val="20"/>
                <w:lang w:val="en-GB"/>
              </w:rPr>
              <w:t>Sites</w:t>
            </w:r>
            <w:r w:rsidR="00E44944" w:rsidRPr="00B1696C">
              <w:rPr>
                <w:rFonts w:ascii="Arial" w:hAnsi="Arial" w:cs="Arial"/>
                <w:sz w:val="20"/>
                <w:lang w:val="en-GB"/>
              </w:rPr>
              <w:t>,</w:t>
            </w:r>
            <w:r w:rsidR="00F74DA4" w:rsidRPr="00B1696C">
              <w:rPr>
                <w:rFonts w:ascii="Arial" w:hAnsi="Arial" w:cs="Arial"/>
                <w:sz w:val="20"/>
                <w:lang w:val="en-GB"/>
              </w:rPr>
              <w:t xml:space="preserve"> </w:t>
            </w:r>
            <w:r w:rsidR="00F74DA4" w:rsidRPr="00B1696C">
              <w:rPr>
                <w:rFonts w:ascii="Arial" w:hAnsi="Arial" w:cs="Arial"/>
                <w:bCs/>
                <w:sz w:val="20"/>
                <w:lang w:val="en-GB"/>
              </w:rPr>
              <w:t>products, or services</w:t>
            </w:r>
            <w:r w:rsidR="00F74DA4" w:rsidRPr="00B1696C">
              <w:rPr>
                <w:rFonts w:ascii="Arial" w:hAnsi="Arial" w:cs="Arial"/>
                <w:sz w:val="20"/>
                <w:lang w:val="en-GB"/>
              </w:rPr>
              <w:t xml:space="preserve"> </w:t>
            </w:r>
            <w:r w:rsidRPr="00B1696C">
              <w:rPr>
                <w:rFonts w:ascii="Arial" w:hAnsi="Arial" w:cs="Arial"/>
                <w:sz w:val="20"/>
                <w:lang w:val="en-GB"/>
              </w:rPr>
              <w:t>that may be of interest to you</w:t>
            </w:r>
            <w:r w:rsidR="0072659C" w:rsidRPr="00B1696C">
              <w:rPr>
                <w:rFonts w:ascii="Arial" w:hAnsi="Arial" w:cs="Arial"/>
                <w:sz w:val="20"/>
                <w:lang w:val="en-GB"/>
              </w:rPr>
              <w:t>. You may unsubscribe for free at any time.</w:t>
            </w:r>
          </w:p>
        </w:tc>
      </w:tr>
    </w:tbl>
    <w:p w14:paraId="0914E562"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01B0A3F7" w14:textId="77777777" w:rsidR="003F3826" w:rsidRPr="00B1696C" w:rsidRDefault="003F3826" w:rsidP="00044327">
      <w:pPr>
        <w:pStyle w:val="StandardL1"/>
        <w:autoSpaceDE/>
        <w:autoSpaceDN/>
        <w:adjustRightInd/>
        <w:spacing w:before="0" w:after="0"/>
        <w:ind w:left="357" w:right="6"/>
        <w:jc w:val="both"/>
        <w:rPr>
          <w:rFonts w:ascii="Arial" w:hAnsi="Arial" w:cs="Arial"/>
          <w:sz w:val="20"/>
          <w:lang w:val="en-GB"/>
        </w:rPr>
      </w:pPr>
      <w:r w:rsidRPr="00B1696C">
        <w:rPr>
          <w:rFonts w:ascii="Arial" w:hAnsi="Arial" w:cs="Arial"/>
          <w:sz w:val="20"/>
          <w:lang w:val="en-GB"/>
        </w:rPr>
        <w:t xml:space="preserve">We Process Personal Data to contact you </w:t>
      </w:r>
      <w:r w:rsidR="00153B8D" w:rsidRPr="00B1696C">
        <w:rPr>
          <w:rFonts w:ascii="Arial" w:hAnsi="Arial" w:cs="Arial"/>
          <w:i/>
          <w:sz w:val="20"/>
          <w:lang w:val="en-GB"/>
        </w:rPr>
        <w:t>via</w:t>
      </w:r>
      <w:r w:rsidRPr="00B1696C">
        <w:rPr>
          <w:rFonts w:ascii="Arial" w:hAnsi="Arial" w:cs="Arial"/>
          <w:sz w:val="20"/>
          <w:lang w:val="en-GB"/>
        </w:rPr>
        <w:t xml:space="preserve"> email, telephone, direct mail or other communication formats to provide you with information </w:t>
      </w:r>
      <w:r w:rsidR="008035A8" w:rsidRPr="00B1696C">
        <w:rPr>
          <w:rFonts w:ascii="Arial" w:hAnsi="Arial" w:cs="Arial"/>
          <w:sz w:val="20"/>
          <w:lang w:val="en-GB"/>
        </w:rPr>
        <w:t xml:space="preserve">regarding </w:t>
      </w:r>
      <w:r w:rsidR="008755A0">
        <w:rPr>
          <w:rFonts w:ascii="Arial" w:hAnsi="Arial" w:cs="Arial"/>
          <w:sz w:val="20"/>
          <w:lang w:val="en-GB"/>
        </w:rPr>
        <w:t>our products</w:t>
      </w:r>
      <w:r w:rsidR="0064509E" w:rsidRPr="00B1696C">
        <w:rPr>
          <w:rFonts w:ascii="Arial" w:hAnsi="Arial" w:cs="Arial"/>
          <w:sz w:val="20"/>
          <w:lang w:val="en-GB"/>
        </w:rPr>
        <w:t xml:space="preserve"> </w:t>
      </w:r>
      <w:r w:rsidR="008755A0">
        <w:rPr>
          <w:rFonts w:ascii="Arial" w:hAnsi="Arial" w:cs="Arial"/>
          <w:sz w:val="20"/>
          <w:lang w:val="en-GB"/>
        </w:rPr>
        <w:t xml:space="preserve">that may be of interest to you </w:t>
      </w:r>
      <w:r w:rsidR="002A589C" w:rsidRPr="00B1696C">
        <w:rPr>
          <w:rFonts w:ascii="Arial" w:hAnsi="Arial" w:cs="Arial"/>
          <w:sz w:val="20"/>
          <w:lang w:val="en-GB"/>
        </w:rPr>
        <w:t xml:space="preserve">by </w:t>
      </w:r>
      <w:r w:rsidRPr="00B1696C">
        <w:rPr>
          <w:rFonts w:ascii="Arial" w:hAnsi="Arial" w:cs="Arial"/>
          <w:sz w:val="20"/>
          <w:lang w:val="en-GB"/>
        </w:rPr>
        <w:t>using the contact details that you have provided to us</w:t>
      </w:r>
      <w:r w:rsidR="002A589C" w:rsidRPr="00B1696C">
        <w:rPr>
          <w:rFonts w:ascii="Arial" w:hAnsi="Arial" w:cs="Arial"/>
          <w:sz w:val="20"/>
          <w:lang w:val="en-GB"/>
        </w:rPr>
        <w:t>, or any other appropriate means</w:t>
      </w:r>
      <w:r w:rsidR="008609AF" w:rsidRPr="00B1696C">
        <w:rPr>
          <w:rFonts w:ascii="Arial" w:hAnsi="Arial" w:cs="Arial"/>
          <w:sz w:val="20"/>
          <w:lang w:val="en-GB"/>
        </w:rPr>
        <w:t>, subject</w:t>
      </w:r>
      <w:r w:rsidRPr="00B1696C">
        <w:rPr>
          <w:rFonts w:ascii="Arial" w:hAnsi="Arial" w:cs="Arial"/>
          <w:sz w:val="20"/>
          <w:lang w:val="en-GB"/>
        </w:rPr>
        <w:t xml:space="preserve"> always </w:t>
      </w:r>
      <w:r w:rsidR="008609AF" w:rsidRPr="00B1696C">
        <w:rPr>
          <w:rFonts w:ascii="Arial" w:hAnsi="Arial" w:cs="Arial"/>
          <w:sz w:val="20"/>
          <w:lang w:val="en-GB"/>
        </w:rPr>
        <w:t>to obtaining your prior opt-in consent to the extent required under</w:t>
      </w:r>
      <w:r w:rsidRPr="00B1696C">
        <w:rPr>
          <w:rFonts w:ascii="Arial" w:hAnsi="Arial" w:cs="Arial"/>
          <w:sz w:val="20"/>
          <w:lang w:val="en-GB"/>
        </w:rPr>
        <w:t xml:space="preserve"> applicable law. </w:t>
      </w:r>
    </w:p>
    <w:p w14:paraId="708EF985" w14:textId="77777777" w:rsidR="003F3826" w:rsidRPr="00B1696C" w:rsidRDefault="003F3826" w:rsidP="00044327">
      <w:pPr>
        <w:pStyle w:val="StandardL1"/>
        <w:autoSpaceDE/>
        <w:autoSpaceDN/>
        <w:adjustRightInd/>
        <w:spacing w:before="0" w:after="0"/>
        <w:ind w:left="357" w:right="6"/>
        <w:jc w:val="both"/>
        <w:rPr>
          <w:rFonts w:ascii="Arial" w:hAnsi="Arial" w:cs="Arial"/>
          <w:sz w:val="20"/>
          <w:lang w:val="en-GB"/>
        </w:rPr>
      </w:pPr>
    </w:p>
    <w:p w14:paraId="38074567" w14:textId="77777777" w:rsidR="003F3826" w:rsidRPr="00B1696C" w:rsidRDefault="001276FF" w:rsidP="00044327">
      <w:pPr>
        <w:pStyle w:val="Brdtext"/>
        <w:spacing w:before="0" w:after="0"/>
        <w:ind w:left="357" w:right="7" w:firstLine="0"/>
        <w:jc w:val="both"/>
        <w:rPr>
          <w:rFonts w:ascii="Arial" w:hAnsi="Arial" w:cs="Arial"/>
          <w:sz w:val="20"/>
          <w:szCs w:val="20"/>
          <w:lang w:val="en-GB"/>
        </w:rPr>
      </w:pPr>
      <w:r w:rsidRPr="00B1696C">
        <w:rPr>
          <w:rFonts w:ascii="Arial" w:hAnsi="Arial" w:cs="Arial"/>
          <w:sz w:val="20"/>
          <w:szCs w:val="20"/>
          <w:lang w:val="en-GB"/>
        </w:rPr>
        <w:t>You may unsubscribe from our promotional email list at any time by simply clicking on the unsubscribe link included in every promotional electronic communication we send</w:t>
      </w:r>
      <w:r w:rsidRPr="00B1696C">
        <w:rPr>
          <w:rFonts w:ascii="Arial" w:hAnsi="Arial" w:cs="Arial"/>
          <w:color w:val="000000"/>
          <w:sz w:val="20"/>
          <w:lang w:val="en-GB" w:bidi="he-IL"/>
        </w:rPr>
        <w:t xml:space="preserve">. </w:t>
      </w:r>
      <w:r w:rsidR="00E60BD8" w:rsidRPr="00B1696C">
        <w:rPr>
          <w:rFonts w:ascii="Arial" w:hAnsi="Arial" w:cs="Arial"/>
          <w:color w:val="000000"/>
          <w:sz w:val="20"/>
          <w:lang w:val="en-GB" w:bidi="he-IL"/>
        </w:rPr>
        <w:t xml:space="preserve">Please note that it may take up to </w:t>
      </w:r>
      <w:r w:rsidR="0044205C" w:rsidRPr="008755A0">
        <w:rPr>
          <w:rFonts w:ascii="Arial" w:hAnsi="Arial" w:cs="Arial"/>
          <w:color w:val="000000"/>
          <w:sz w:val="20"/>
          <w:lang w:val="en-GB" w:bidi="he-IL"/>
        </w:rPr>
        <w:t xml:space="preserve">2 </w:t>
      </w:r>
      <w:r w:rsidR="00E60BD8" w:rsidRPr="008755A0">
        <w:rPr>
          <w:rFonts w:ascii="Arial" w:hAnsi="Arial" w:cs="Arial"/>
          <w:color w:val="000000"/>
          <w:sz w:val="20"/>
          <w:lang w:val="en-GB" w:bidi="he-IL"/>
        </w:rPr>
        <w:t>week</w:t>
      </w:r>
      <w:r w:rsidR="008755A0" w:rsidRPr="008755A0">
        <w:rPr>
          <w:rFonts w:ascii="Arial" w:hAnsi="Arial" w:cs="Arial"/>
          <w:color w:val="000000"/>
          <w:sz w:val="20"/>
          <w:lang w:val="en-GB" w:bidi="he-IL"/>
        </w:rPr>
        <w:t>s</w:t>
      </w:r>
      <w:r w:rsidR="00E60BD8" w:rsidRPr="00B1696C">
        <w:rPr>
          <w:rFonts w:ascii="Arial" w:hAnsi="Arial" w:cs="Arial"/>
          <w:color w:val="000000"/>
          <w:sz w:val="20"/>
          <w:lang w:val="en-GB" w:bidi="he-IL"/>
        </w:rPr>
        <w:t xml:space="preserve"> to process your unsubscribe request during which time you may continue to receive communications from us. </w:t>
      </w:r>
      <w:r w:rsidR="003F3826" w:rsidRPr="00B1696C">
        <w:rPr>
          <w:rFonts w:ascii="Arial" w:hAnsi="Arial" w:cs="Arial"/>
          <w:sz w:val="20"/>
          <w:szCs w:val="20"/>
          <w:lang w:val="en-GB"/>
        </w:rPr>
        <w:t xml:space="preserve">After you unsubscribe, we will not send you further promotional emails, but </w:t>
      </w:r>
      <w:r w:rsidR="008609AF" w:rsidRPr="00B1696C">
        <w:rPr>
          <w:rFonts w:ascii="Arial" w:hAnsi="Arial" w:cs="Arial"/>
          <w:sz w:val="20"/>
          <w:szCs w:val="20"/>
          <w:lang w:val="en-GB"/>
        </w:rPr>
        <w:t xml:space="preserve">in some </w:t>
      </w:r>
      <w:proofErr w:type="gramStart"/>
      <w:r w:rsidR="008609AF" w:rsidRPr="00B1696C">
        <w:rPr>
          <w:rFonts w:ascii="Arial" w:hAnsi="Arial" w:cs="Arial"/>
          <w:sz w:val="20"/>
          <w:szCs w:val="20"/>
          <w:lang w:val="en-GB"/>
        </w:rPr>
        <w:t>circumstances</w:t>
      </w:r>
      <w:proofErr w:type="gramEnd"/>
      <w:r w:rsidR="008609AF" w:rsidRPr="00B1696C">
        <w:rPr>
          <w:rFonts w:ascii="Arial" w:hAnsi="Arial" w:cs="Arial"/>
          <w:sz w:val="20"/>
          <w:szCs w:val="20"/>
          <w:lang w:val="en-GB"/>
        </w:rPr>
        <w:t xml:space="preserve"> we will</w:t>
      </w:r>
      <w:r w:rsidR="003F3826" w:rsidRPr="00B1696C">
        <w:rPr>
          <w:rFonts w:ascii="Arial" w:hAnsi="Arial" w:cs="Arial"/>
          <w:sz w:val="20"/>
          <w:szCs w:val="20"/>
          <w:lang w:val="en-GB"/>
        </w:rPr>
        <w:t xml:space="preserve"> continue to contact you to the extent necessary for the purposes of any </w:t>
      </w:r>
      <w:r w:rsidR="008755A0">
        <w:rPr>
          <w:rFonts w:ascii="Arial" w:hAnsi="Arial" w:cs="Arial"/>
          <w:bCs/>
          <w:sz w:val="20"/>
          <w:lang w:val="en-GB"/>
        </w:rPr>
        <w:t xml:space="preserve">products </w:t>
      </w:r>
      <w:r w:rsidR="003F3826" w:rsidRPr="00B1696C">
        <w:rPr>
          <w:rFonts w:ascii="Arial" w:hAnsi="Arial" w:cs="Arial"/>
          <w:sz w:val="20"/>
          <w:szCs w:val="20"/>
          <w:lang w:val="en-GB"/>
        </w:rPr>
        <w:t xml:space="preserve">you have requested. </w:t>
      </w:r>
    </w:p>
    <w:p w14:paraId="09FE41FC" w14:textId="77777777" w:rsidR="0084201A" w:rsidRPr="00B1696C" w:rsidRDefault="0084201A" w:rsidP="00044327">
      <w:pPr>
        <w:pStyle w:val="Brdtext"/>
        <w:spacing w:before="0" w:after="0"/>
        <w:ind w:left="357" w:right="7" w:firstLine="0"/>
        <w:jc w:val="both"/>
        <w:rPr>
          <w:rFonts w:ascii="Arial" w:hAnsi="Arial" w:cs="Arial"/>
          <w:color w:val="000000"/>
          <w:sz w:val="20"/>
          <w:szCs w:val="20"/>
          <w:lang w:val="en-GB" w:bidi="he-IL"/>
        </w:rPr>
      </w:pPr>
    </w:p>
    <w:p w14:paraId="7A36118C" w14:textId="77777777" w:rsidR="00E44944" w:rsidRPr="00B1696C" w:rsidRDefault="00C00738" w:rsidP="00044327">
      <w:pPr>
        <w:pStyle w:val="StandardL1"/>
        <w:keepNext/>
        <w:numPr>
          <w:ilvl w:val="0"/>
          <w:numId w:val="9"/>
        </w:numPr>
        <w:autoSpaceDE/>
        <w:autoSpaceDN/>
        <w:adjustRightInd/>
        <w:spacing w:before="0" w:after="0"/>
        <w:ind w:left="357" w:right="6"/>
        <w:jc w:val="both"/>
        <w:rPr>
          <w:rFonts w:ascii="Arial" w:hAnsi="Arial" w:cs="Arial"/>
          <w:color w:val="000000"/>
          <w:sz w:val="20"/>
          <w:lang w:val="en-GB" w:bidi="he-IL"/>
        </w:rPr>
      </w:pPr>
      <w:bookmarkStart w:id="15" w:name="_Ref509438693"/>
      <w:bookmarkEnd w:id="14"/>
      <w:r w:rsidRPr="00B1696C">
        <w:rPr>
          <w:rFonts w:ascii="Arial" w:hAnsi="Arial" w:cs="Arial"/>
          <w:b/>
          <w:color w:val="000000"/>
          <w:sz w:val="20"/>
          <w:lang w:val="en-GB" w:bidi="he-IL"/>
        </w:rPr>
        <w:t>Details of Controllers</w:t>
      </w:r>
      <w:bookmarkEnd w:id="15"/>
    </w:p>
    <w:p w14:paraId="074C2020" w14:textId="77777777" w:rsidR="00E44944" w:rsidRPr="00B1696C" w:rsidRDefault="00E44944" w:rsidP="00044327">
      <w:pPr>
        <w:pStyle w:val="Brdtext"/>
        <w:keepNext/>
        <w:spacing w:before="0" w:after="0"/>
        <w:ind w:left="357" w:right="6" w:firstLine="0"/>
        <w:jc w:val="both"/>
        <w:rPr>
          <w:rFonts w:ascii="Arial" w:hAnsi="Arial" w:cs="Arial"/>
          <w:color w:val="000000"/>
          <w:sz w:val="20"/>
          <w:szCs w:val="20"/>
          <w:lang w:val="en-GB" w:bidi="he-IL"/>
        </w:rPr>
      </w:pPr>
    </w:p>
    <w:tbl>
      <w:tblPr>
        <w:tblStyle w:val="Tabellrutnt"/>
        <w:tblW w:w="0" w:type="auto"/>
        <w:tblInd w:w="360" w:type="dxa"/>
        <w:tblLook w:val="04A0" w:firstRow="1" w:lastRow="0" w:firstColumn="1" w:lastColumn="0" w:noHBand="0" w:noVBand="1"/>
      </w:tblPr>
      <w:tblGrid>
        <w:gridCol w:w="8362"/>
      </w:tblGrid>
      <w:tr w:rsidR="00AE2563" w:rsidRPr="00B1696C" w14:paraId="54FED8E5" w14:textId="77777777" w:rsidTr="00E44944">
        <w:tc>
          <w:tcPr>
            <w:tcW w:w="8948" w:type="dxa"/>
            <w:shd w:val="clear" w:color="auto" w:fill="00B0F0"/>
          </w:tcPr>
          <w:p w14:paraId="0E790D45" w14:textId="77777777" w:rsidR="00AE2563" w:rsidRPr="00B1696C" w:rsidRDefault="00AE2563" w:rsidP="00C00738">
            <w:pPr>
              <w:pStyle w:val="StandardL1"/>
              <w:keepNext/>
              <w:autoSpaceDE/>
              <w:autoSpaceDN/>
              <w:adjustRightInd/>
              <w:spacing w:before="0" w:after="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 xml:space="preserve">Summary – </w:t>
            </w:r>
            <w:r w:rsidR="00C00738" w:rsidRPr="00B1696C">
              <w:rPr>
                <w:rFonts w:ascii="Arial" w:hAnsi="Arial" w:cs="Arial"/>
                <w:b/>
                <w:color w:val="FFFFFF" w:themeColor="background1"/>
                <w:sz w:val="20"/>
                <w:lang w:val="en-GB"/>
              </w:rPr>
              <w:t>Details of Controllers</w:t>
            </w:r>
          </w:p>
        </w:tc>
      </w:tr>
      <w:tr w:rsidR="00AE2563" w:rsidRPr="00B1696C" w14:paraId="085296DA" w14:textId="77777777" w:rsidTr="00E44944">
        <w:tc>
          <w:tcPr>
            <w:tcW w:w="8948" w:type="dxa"/>
            <w:shd w:val="clear" w:color="auto" w:fill="CCECFF"/>
          </w:tcPr>
          <w:p w14:paraId="4FD3B84F" w14:textId="77777777" w:rsidR="00A34D30" w:rsidRPr="00B1696C" w:rsidRDefault="00C00738" w:rsidP="001B7AC0">
            <w:pPr>
              <w:pStyle w:val="StandardL1"/>
              <w:keepNext/>
              <w:autoSpaceDE/>
              <w:autoSpaceDN/>
              <w:adjustRightInd/>
              <w:spacing w:before="0" w:after="0"/>
              <w:ind w:right="6"/>
              <w:jc w:val="both"/>
              <w:rPr>
                <w:rFonts w:cs="Arial"/>
                <w:b/>
                <w:highlight w:val="yellow"/>
                <w:lang w:val="en-GB"/>
              </w:rPr>
            </w:pPr>
            <w:r w:rsidRPr="00B1696C">
              <w:rPr>
                <w:rFonts w:ascii="Arial" w:hAnsi="Arial" w:cs="Arial"/>
                <w:sz w:val="20"/>
                <w:lang w:val="en-GB"/>
              </w:rPr>
              <w:t xml:space="preserve">There are several </w:t>
            </w:r>
            <w:proofErr w:type="spellStart"/>
            <w:r w:rsidR="0022128F" w:rsidRPr="00B1696C">
              <w:rPr>
                <w:rFonts w:ascii="Arial" w:hAnsi="Arial" w:cs="Arial"/>
                <w:sz w:val="20"/>
                <w:lang w:val="en-GB"/>
              </w:rPr>
              <w:t>Ålö</w:t>
            </w:r>
            <w:proofErr w:type="spellEnd"/>
            <w:r w:rsidRPr="00B1696C">
              <w:rPr>
                <w:rFonts w:ascii="Arial" w:hAnsi="Arial" w:cs="Arial"/>
                <w:sz w:val="20"/>
                <w:lang w:val="en-GB"/>
              </w:rPr>
              <w:t xml:space="preserve"> entities that act as Controllers for the purposes of this Privacy Notice.</w:t>
            </w:r>
          </w:p>
        </w:tc>
      </w:tr>
    </w:tbl>
    <w:p w14:paraId="6371EF1A" w14:textId="77777777" w:rsidR="00AE2563" w:rsidRPr="00B1696C" w:rsidRDefault="00AE2563" w:rsidP="00044327">
      <w:pPr>
        <w:pStyle w:val="StandardL1"/>
        <w:keepNext/>
        <w:autoSpaceDE/>
        <w:autoSpaceDN/>
        <w:adjustRightInd/>
        <w:spacing w:before="0" w:after="0"/>
        <w:ind w:left="360" w:right="6"/>
        <w:jc w:val="both"/>
        <w:rPr>
          <w:rFonts w:ascii="Arial" w:hAnsi="Arial" w:cs="Arial"/>
          <w:b/>
          <w:color w:val="000000"/>
          <w:sz w:val="20"/>
          <w:lang w:val="en-GB" w:bidi="he-IL"/>
        </w:rPr>
      </w:pPr>
    </w:p>
    <w:p w14:paraId="24EEA458" w14:textId="77777777" w:rsidR="00E44944" w:rsidRPr="00B1696C" w:rsidRDefault="00C00738" w:rsidP="00044327">
      <w:pPr>
        <w:overflowPunct w:val="0"/>
        <w:spacing w:after="0" w:line="240" w:lineRule="auto"/>
        <w:ind w:left="360" w:right="7"/>
        <w:jc w:val="both"/>
        <w:textAlignment w:val="baseline"/>
        <w:rPr>
          <w:rFonts w:cs="Arial"/>
          <w:b/>
          <w:i/>
          <w:color w:val="000000"/>
          <w:szCs w:val="20"/>
          <w:lang w:val="en-GB" w:bidi="he-IL"/>
        </w:rPr>
      </w:pPr>
      <w:r w:rsidRPr="00B1696C">
        <w:rPr>
          <w:rFonts w:cs="Arial"/>
          <w:snapToGrid w:val="0"/>
          <w:szCs w:val="20"/>
          <w:lang w:val="en-GB"/>
        </w:rPr>
        <w:t xml:space="preserve">For the purposes of this </w:t>
      </w:r>
      <w:r w:rsidR="006A1379" w:rsidRPr="00B1696C">
        <w:rPr>
          <w:rFonts w:cs="Arial"/>
          <w:snapToGrid w:val="0"/>
          <w:szCs w:val="20"/>
          <w:lang w:val="en-GB"/>
        </w:rPr>
        <w:t>Notice</w:t>
      </w:r>
      <w:r w:rsidRPr="00B1696C">
        <w:rPr>
          <w:rFonts w:cs="Arial"/>
          <w:snapToGrid w:val="0"/>
          <w:szCs w:val="20"/>
          <w:lang w:val="en-GB"/>
        </w:rPr>
        <w:t xml:space="preserve">, the relevant </w:t>
      </w:r>
      <w:r w:rsidR="002B6269" w:rsidRPr="00B1696C">
        <w:rPr>
          <w:rFonts w:cs="Arial"/>
          <w:snapToGrid w:val="0"/>
          <w:szCs w:val="20"/>
          <w:lang w:val="en-GB"/>
        </w:rPr>
        <w:t>C</w:t>
      </w:r>
      <w:r w:rsidRPr="00B1696C">
        <w:rPr>
          <w:rFonts w:cs="Arial"/>
          <w:snapToGrid w:val="0"/>
          <w:szCs w:val="20"/>
          <w:lang w:val="en-GB"/>
        </w:rPr>
        <w:t>ontrollers are:</w:t>
      </w:r>
      <w:r w:rsidR="005A3004" w:rsidRPr="00B1696C">
        <w:rPr>
          <w:rFonts w:cs="Arial"/>
          <w:snapToGrid w:val="0"/>
          <w:szCs w:val="20"/>
          <w:lang w:val="en-GB"/>
        </w:rPr>
        <w:t xml:space="preserve"> </w:t>
      </w:r>
    </w:p>
    <w:p w14:paraId="72238D05" w14:textId="77777777" w:rsidR="00A30A8D" w:rsidRPr="00B1696C" w:rsidRDefault="00A30A8D" w:rsidP="00A30A8D">
      <w:pPr>
        <w:pStyle w:val="Rubrik2"/>
        <w:keepNext w:val="0"/>
        <w:numPr>
          <w:ilvl w:val="0"/>
          <w:numId w:val="0"/>
        </w:numPr>
        <w:spacing w:after="0"/>
        <w:ind w:left="1440"/>
        <w:rPr>
          <w:rFonts w:cs="Arial"/>
          <w:b w:val="0"/>
        </w:rPr>
      </w:pPr>
    </w:p>
    <w:tbl>
      <w:tblPr>
        <w:tblStyle w:val="Tabellrutnt"/>
        <w:tblW w:w="0" w:type="auto"/>
        <w:tblInd w:w="360" w:type="dxa"/>
        <w:tblLook w:val="04A0" w:firstRow="1" w:lastRow="0" w:firstColumn="1" w:lastColumn="0" w:noHBand="0" w:noVBand="1"/>
      </w:tblPr>
      <w:tblGrid>
        <w:gridCol w:w="3421"/>
        <w:gridCol w:w="4941"/>
      </w:tblGrid>
      <w:tr w:rsidR="00C00738" w:rsidRPr="00B1696C" w14:paraId="47059AF7" w14:textId="77777777" w:rsidTr="0044205C">
        <w:tc>
          <w:tcPr>
            <w:tcW w:w="3427" w:type="dxa"/>
            <w:shd w:val="clear" w:color="auto" w:fill="00B0F0"/>
          </w:tcPr>
          <w:p w14:paraId="58E5FCD7" w14:textId="77777777" w:rsidR="00C00738" w:rsidRPr="00B1696C" w:rsidRDefault="00C00738" w:rsidP="006F3C26">
            <w:pPr>
              <w:pStyle w:val="StandardL1"/>
              <w:keepNext/>
              <w:autoSpaceDE/>
              <w:autoSpaceDN/>
              <w:adjustRightInd/>
              <w:spacing w:before="40" w:after="4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Controller entity</w:t>
            </w:r>
          </w:p>
        </w:tc>
        <w:tc>
          <w:tcPr>
            <w:tcW w:w="4935" w:type="dxa"/>
            <w:shd w:val="clear" w:color="auto" w:fill="00B0F0"/>
          </w:tcPr>
          <w:p w14:paraId="0A21A00C" w14:textId="77777777" w:rsidR="00C00738" w:rsidRPr="00B1696C" w:rsidRDefault="00C00738" w:rsidP="006F3C26">
            <w:pPr>
              <w:pStyle w:val="StandardL1"/>
              <w:keepNext/>
              <w:autoSpaceDE/>
              <w:autoSpaceDN/>
              <w:adjustRightInd/>
              <w:spacing w:before="40" w:after="40"/>
              <w:ind w:right="6"/>
              <w:jc w:val="both"/>
              <w:rPr>
                <w:rFonts w:ascii="Arial" w:hAnsi="Arial" w:cs="Arial"/>
                <w:b/>
                <w:color w:val="FFFFFF" w:themeColor="background1"/>
                <w:sz w:val="20"/>
                <w:lang w:val="en-GB"/>
              </w:rPr>
            </w:pPr>
            <w:r w:rsidRPr="00B1696C">
              <w:rPr>
                <w:rFonts w:ascii="Arial" w:hAnsi="Arial" w:cs="Arial"/>
                <w:b/>
                <w:color w:val="FFFFFF" w:themeColor="background1"/>
                <w:sz w:val="20"/>
                <w:lang w:val="en-GB"/>
              </w:rPr>
              <w:t>Contact details</w:t>
            </w:r>
          </w:p>
        </w:tc>
      </w:tr>
      <w:tr w:rsidR="002474B6" w:rsidRPr="00B1696C" w14:paraId="0D2A2D9A" w14:textId="77777777" w:rsidTr="00C00738">
        <w:tc>
          <w:tcPr>
            <w:tcW w:w="3512" w:type="dxa"/>
            <w:shd w:val="clear" w:color="auto" w:fill="CCECFF"/>
          </w:tcPr>
          <w:p w14:paraId="3D16CED2" w14:textId="77777777" w:rsidR="002474B6" w:rsidRPr="00B1696C" w:rsidRDefault="002474B6" w:rsidP="002474B6">
            <w:pPr>
              <w:spacing w:before="40" w:after="40"/>
              <w:rPr>
                <w:lang w:val="en-GB"/>
              </w:rPr>
            </w:pPr>
            <w:r w:rsidRPr="00B1696C">
              <w:rPr>
                <w:lang w:val="en-GB"/>
              </w:rPr>
              <w:t xml:space="preserve">● </w:t>
            </w:r>
            <w:proofErr w:type="spellStart"/>
            <w:r>
              <w:rPr>
                <w:lang w:val="en-GB"/>
              </w:rPr>
              <w:t>Ålö</w:t>
            </w:r>
            <w:proofErr w:type="spellEnd"/>
            <w:r>
              <w:rPr>
                <w:lang w:val="en-GB"/>
              </w:rPr>
              <w:t xml:space="preserve"> AB</w:t>
            </w:r>
          </w:p>
        </w:tc>
        <w:tc>
          <w:tcPr>
            <w:tcW w:w="5076" w:type="dxa"/>
            <w:shd w:val="clear" w:color="auto" w:fill="CCECFF"/>
          </w:tcPr>
          <w:p w14:paraId="2F092701" w14:textId="77777777" w:rsidR="002474B6" w:rsidRPr="00B1696C" w:rsidRDefault="005F15D0" w:rsidP="005F15D0">
            <w:pPr>
              <w:spacing w:before="40" w:after="40"/>
              <w:rPr>
                <w:highlight w:val="yellow"/>
                <w:lang w:val="en-GB"/>
              </w:rPr>
            </w:pPr>
            <w:r w:rsidRPr="005F15D0">
              <w:rPr>
                <w:lang w:val="en-GB"/>
              </w:rPr>
              <w:t>● data-protection@alo.se</w:t>
            </w:r>
          </w:p>
        </w:tc>
      </w:tr>
      <w:tr w:rsidR="002474B6" w:rsidRPr="00B1696C" w14:paraId="7F26BA1A" w14:textId="77777777" w:rsidTr="00C00738">
        <w:tc>
          <w:tcPr>
            <w:tcW w:w="3512" w:type="dxa"/>
            <w:shd w:val="clear" w:color="auto" w:fill="CCECFF"/>
          </w:tcPr>
          <w:p w14:paraId="2624376D" w14:textId="77777777" w:rsidR="002474B6" w:rsidRPr="00B1696C" w:rsidRDefault="002474B6" w:rsidP="002474B6">
            <w:pPr>
              <w:spacing w:before="40" w:after="40"/>
              <w:rPr>
                <w:lang w:val="en-GB"/>
              </w:rPr>
            </w:pPr>
            <w:r w:rsidRPr="00B1696C">
              <w:rPr>
                <w:lang w:val="en-GB"/>
              </w:rPr>
              <w:t>●</w:t>
            </w:r>
            <w:r>
              <w:rPr>
                <w:lang w:val="en-GB"/>
              </w:rPr>
              <w:t xml:space="preserve"> </w:t>
            </w:r>
            <w:proofErr w:type="spellStart"/>
            <w:r>
              <w:rPr>
                <w:lang w:val="en-GB"/>
              </w:rPr>
              <w:t>Agroma</w:t>
            </w:r>
            <w:proofErr w:type="spellEnd"/>
            <w:r>
              <w:rPr>
                <w:lang w:val="en-GB"/>
              </w:rPr>
              <w:t xml:space="preserve"> S.A.S.</w:t>
            </w:r>
          </w:p>
        </w:tc>
        <w:tc>
          <w:tcPr>
            <w:tcW w:w="5076" w:type="dxa"/>
            <w:shd w:val="clear" w:color="auto" w:fill="CCECFF"/>
          </w:tcPr>
          <w:p w14:paraId="566F1934" w14:textId="77777777" w:rsidR="002474B6" w:rsidRPr="00B1696C" w:rsidRDefault="005F15D0" w:rsidP="006F3C26">
            <w:pPr>
              <w:spacing w:before="40" w:after="40"/>
              <w:rPr>
                <w:highlight w:val="yellow"/>
                <w:lang w:val="en-GB"/>
              </w:rPr>
            </w:pPr>
            <w:r w:rsidRPr="005F15D0">
              <w:rPr>
                <w:lang w:val="en-GB"/>
              </w:rPr>
              <w:t>● data-protection@alo.se</w:t>
            </w:r>
          </w:p>
        </w:tc>
      </w:tr>
      <w:tr w:rsidR="002474B6" w:rsidRPr="00B1696C" w14:paraId="7CAA6522" w14:textId="77777777" w:rsidTr="00C00738">
        <w:tc>
          <w:tcPr>
            <w:tcW w:w="3512" w:type="dxa"/>
            <w:shd w:val="clear" w:color="auto" w:fill="CCECFF"/>
          </w:tcPr>
          <w:p w14:paraId="0BBE6BF6" w14:textId="77777777" w:rsidR="002474B6" w:rsidRPr="00B1696C" w:rsidRDefault="002474B6" w:rsidP="002474B6">
            <w:pPr>
              <w:spacing w:before="40" w:after="40"/>
              <w:rPr>
                <w:lang w:val="en-GB"/>
              </w:rPr>
            </w:pPr>
            <w:r w:rsidRPr="00B1696C">
              <w:rPr>
                <w:lang w:val="en-GB"/>
              </w:rPr>
              <w:t xml:space="preserve">● </w:t>
            </w:r>
            <w:proofErr w:type="spellStart"/>
            <w:r>
              <w:rPr>
                <w:lang w:val="en-GB"/>
              </w:rPr>
              <w:t>Alo</w:t>
            </w:r>
            <w:proofErr w:type="spellEnd"/>
            <w:r>
              <w:rPr>
                <w:lang w:val="en-GB"/>
              </w:rPr>
              <w:t xml:space="preserve"> </w:t>
            </w:r>
            <w:proofErr w:type="spellStart"/>
            <w:r>
              <w:rPr>
                <w:lang w:val="en-GB"/>
              </w:rPr>
              <w:t>Danmark</w:t>
            </w:r>
            <w:proofErr w:type="spellEnd"/>
            <w:r>
              <w:rPr>
                <w:lang w:val="en-GB"/>
              </w:rPr>
              <w:t xml:space="preserve"> A/S</w:t>
            </w:r>
          </w:p>
        </w:tc>
        <w:tc>
          <w:tcPr>
            <w:tcW w:w="5076" w:type="dxa"/>
            <w:shd w:val="clear" w:color="auto" w:fill="CCECFF"/>
          </w:tcPr>
          <w:p w14:paraId="2340813A" w14:textId="77777777" w:rsidR="002474B6" w:rsidRPr="00B1696C" w:rsidRDefault="005F15D0" w:rsidP="006F3C26">
            <w:pPr>
              <w:spacing w:before="40" w:after="40"/>
              <w:rPr>
                <w:highlight w:val="yellow"/>
                <w:lang w:val="en-GB"/>
              </w:rPr>
            </w:pPr>
            <w:r w:rsidRPr="005F15D0">
              <w:rPr>
                <w:lang w:val="en-GB"/>
              </w:rPr>
              <w:t>● data-protection@alo.se</w:t>
            </w:r>
          </w:p>
        </w:tc>
      </w:tr>
      <w:tr w:rsidR="00C00738" w:rsidRPr="00B1696C" w14:paraId="7DB59384" w14:textId="77777777" w:rsidTr="00C00738">
        <w:tc>
          <w:tcPr>
            <w:tcW w:w="3512" w:type="dxa"/>
            <w:shd w:val="clear" w:color="auto" w:fill="CCECFF"/>
          </w:tcPr>
          <w:p w14:paraId="2FF6CC1A" w14:textId="77777777" w:rsidR="00C00738" w:rsidRPr="00B1696C" w:rsidRDefault="00C00738" w:rsidP="002474B6">
            <w:pPr>
              <w:spacing w:before="40" w:after="40"/>
              <w:rPr>
                <w:b/>
                <w:i/>
                <w:lang w:val="en-GB"/>
              </w:rPr>
            </w:pPr>
            <w:r w:rsidRPr="00B1696C">
              <w:rPr>
                <w:lang w:val="en-GB"/>
              </w:rPr>
              <w:t>●</w:t>
            </w:r>
            <w:r w:rsidR="0044205C" w:rsidRPr="00B1696C">
              <w:rPr>
                <w:lang w:val="en-GB"/>
              </w:rPr>
              <w:t xml:space="preserve"> </w:t>
            </w:r>
            <w:proofErr w:type="spellStart"/>
            <w:r w:rsidR="005F15D0">
              <w:rPr>
                <w:lang w:val="en-GB"/>
              </w:rPr>
              <w:t>Alo</w:t>
            </w:r>
            <w:proofErr w:type="spellEnd"/>
            <w:r w:rsidR="005F15D0">
              <w:rPr>
                <w:lang w:val="en-GB"/>
              </w:rPr>
              <w:t xml:space="preserve"> Deut</w:t>
            </w:r>
            <w:r w:rsidR="00705FDE">
              <w:rPr>
                <w:lang w:val="en-GB"/>
              </w:rPr>
              <w:t>s</w:t>
            </w:r>
            <w:r w:rsidR="002474B6">
              <w:rPr>
                <w:lang w:val="en-GB"/>
              </w:rPr>
              <w:t>chland GmbH</w:t>
            </w:r>
          </w:p>
        </w:tc>
        <w:tc>
          <w:tcPr>
            <w:tcW w:w="5076" w:type="dxa"/>
            <w:shd w:val="clear" w:color="auto" w:fill="CCECFF"/>
          </w:tcPr>
          <w:p w14:paraId="2A00D9F0" w14:textId="77777777" w:rsidR="00C00738" w:rsidRPr="00B1696C" w:rsidRDefault="005F15D0" w:rsidP="005F15D0">
            <w:pPr>
              <w:spacing w:before="40" w:after="40"/>
              <w:rPr>
                <w:highlight w:val="yellow"/>
                <w:lang w:val="en-GB"/>
              </w:rPr>
            </w:pPr>
            <w:r w:rsidRPr="005F15D0">
              <w:rPr>
                <w:lang w:val="en-GB"/>
              </w:rPr>
              <w:t xml:space="preserve">● </w:t>
            </w:r>
            <w:r>
              <w:rPr>
                <w:lang w:val="en-GB"/>
              </w:rPr>
              <w:t>dpo</w:t>
            </w:r>
            <w:r w:rsidRPr="005F15D0">
              <w:rPr>
                <w:lang w:val="en-GB"/>
              </w:rPr>
              <w:t>@alo</w:t>
            </w:r>
            <w:r>
              <w:rPr>
                <w:lang w:val="en-GB"/>
              </w:rPr>
              <w:t>-deut</w:t>
            </w:r>
            <w:r w:rsidR="00705FDE">
              <w:rPr>
                <w:lang w:val="en-GB"/>
              </w:rPr>
              <w:t>s</w:t>
            </w:r>
            <w:r>
              <w:rPr>
                <w:lang w:val="en-GB"/>
              </w:rPr>
              <w:t>chland.de</w:t>
            </w:r>
          </w:p>
        </w:tc>
      </w:tr>
      <w:tr w:rsidR="0044205C" w:rsidRPr="00B1696C" w14:paraId="31956F87" w14:textId="77777777" w:rsidTr="00C00738">
        <w:tc>
          <w:tcPr>
            <w:tcW w:w="3512" w:type="dxa"/>
            <w:shd w:val="clear" w:color="auto" w:fill="CCECFF"/>
          </w:tcPr>
          <w:p w14:paraId="39E92C29" w14:textId="77777777" w:rsidR="0044205C" w:rsidRPr="00BF6BD1" w:rsidRDefault="0044205C" w:rsidP="002474B6">
            <w:pPr>
              <w:spacing w:before="40" w:after="40"/>
              <w:rPr>
                <w:lang w:val="fr-FR"/>
              </w:rPr>
            </w:pPr>
            <w:r w:rsidRPr="00BF6BD1">
              <w:rPr>
                <w:lang w:val="fr-FR"/>
              </w:rPr>
              <w:t xml:space="preserve">● </w:t>
            </w:r>
            <w:proofErr w:type="spellStart"/>
            <w:r w:rsidR="002474B6" w:rsidRPr="00BF6BD1">
              <w:rPr>
                <w:lang w:val="fr-FR"/>
              </w:rPr>
              <w:t>Alo</w:t>
            </w:r>
            <w:proofErr w:type="spellEnd"/>
            <w:r w:rsidR="002474B6" w:rsidRPr="00BF6BD1">
              <w:rPr>
                <w:lang w:val="fr-FR"/>
              </w:rPr>
              <w:t xml:space="preserve"> France </w:t>
            </w:r>
            <w:proofErr w:type="spellStart"/>
            <w:r w:rsidR="002474B6" w:rsidRPr="00BF6BD1">
              <w:rPr>
                <w:lang w:val="fr-FR"/>
              </w:rPr>
              <w:t>S.A.S</w:t>
            </w:r>
            <w:proofErr w:type="spellEnd"/>
            <w:r w:rsidR="002474B6" w:rsidRPr="00BF6BD1">
              <w:rPr>
                <w:lang w:val="fr-FR"/>
              </w:rPr>
              <w:t>.</w:t>
            </w:r>
          </w:p>
        </w:tc>
        <w:tc>
          <w:tcPr>
            <w:tcW w:w="5076" w:type="dxa"/>
            <w:shd w:val="clear" w:color="auto" w:fill="CCECFF"/>
          </w:tcPr>
          <w:p w14:paraId="414FE874" w14:textId="77777777" w:rsidR="0044205C" w:rsidRPr="00B1696C" w:rsidRDefault="005F15D0" w:rsidP="0044205C">
            <w:pPr>
              <w:spacing w:before="40" w:after="40"/>
              <w:rPr>
                <w:highlight w:val="yellow"/>
                <w:lang w:val="en-GB"/>
              </w:rPr>
            </w:pPr>
            <w:r w:rsidRPr="005F15D0">
              <w:rPr>
                <w:lang w:val="en-GB"/>
              </w:rPr>
              <w:t>● data-protection@alo.se</w:t>
            </w:r>
          </w:p>
        </w:tc>
      </w:tr>
      <w:tr w:rsidR="0044205C" w:rsidRPr="00B1696C" w14:paraId="24B46026" w14:textId="77777777" w:rsidTr="0044205C">
        <w:tc>
          <w:tcPr>
            <w:tcW w:w="3427" w:type="dxa"/>
            <w:shd w:val="clear" w:color="auto" w:fill="CCECFF"/>
          </w:tcPr>
          <w:p w14:paraId="4CE44929" w14:textId="77777777" w:rsidR="0044205C" w:rsidRPr="00B1696C" w:rsidRDefault="0044205C" w:rsidP="002474B6">
            <w:pPr>
              <w:spacing w:before="40" w:after="40"/>
              <w:rPr>
                <w:lang w:val="en-GB"/>
              </w:rPr>
            </w:pPr>
            <w:r w:rsidRPr="00B1696C">
              <w:rPr>
                <w:lang w:val="en-GB"/>
              </w:rPr>
              <w:t>●</w:t>
            </w:r>
            <w:r w:rsidR="002474B6">
              <w:rPr>
                <w:lang w:val="en-GB"/>
              </w:rPr>
              <w:t xml:space="preserve"> </w:t>
            </w:r>
            <w:proofErr w:type="spellStart"/>
            <w:r w:rsidR="002474B6">
              <w:rPr>
                <w:lang w:val="en-GB"/>
              </w:rPr>
              <w:t>Ålö</w:t>
            </w:r>
            <w:proofErr w:type="spellEnd"/>
            <w:r w:rsidR="002474B6">
              <w:rPr>
                <w:lang w:val="en-GB"/>
              </w:rPr>
              <w:t xml:space="preserve"> Norge A/S</w:t>
            </w:r>
          </w:p>
        </w:tc>
        <w:tc>
          <w:tcPr>
            <w:tcW w:w="4935" w:type="dxa"/>
            <w:shd w:val="clear" w:color="auto" w:fill="CCECFF"/>
          </w:tcPr>
          <w:p w14:paraId="6CD78FCB" w14:textId="77777777" w:rsidR="0044205C" w:rsidRPr="00B1696C" w:rsidRDefault="005F15D0" w:rsidP="0044205C">
            <w:pPr>
              <w:spacing w:before="40" w:after="40"/>
              <w:rPr>
                <w:highlight w:val="yellow"/>
                <w:lang w:val="en-GB"/>
              </w:rPr>
            </w:pPr>
            <w:r w:rsidRPr="005F15D0">
              <w:rPr>
                <w:lang w:val="en-GB"/>
              </w:rPr>
              <w:t>● data-protection@alo.se</w:t>
            </w:r>
          </w:p>
        </w:tc>
      </w:tr>
      <w:tr w:rsidR="00C00738" w:rsidRPr="00B1696C" w14:paraId="41355B7B" w14:textId="77777777" w:rsidTr="0044205C">
        <w:tc>
          <w:tcPr>
            <w:tcW w:w="3427" w:type="dxa"/>
            <w:shd w:val="clear" w:color="auto" w:fill="CCECFF"/>
          </w:tcPr>
          <w:p w14:paraId="36D95FF5" w14:textId="77777777" w:rsidR="00C00738" w:rsidRPr="00B1696C" w:rsidRDefault="002474B6" w:rsidP="006F3C26">
            <w:pPr>
              <w:spacing w:before="40" w:after="40"/>
              <w:rPr>
                <w:lang w:val="en-GB"/>
              </w:rPr>
            </w:pPr>
            <w:r w:rsidRPr="00B1696C">
              <w:rPr>
                <w:lang w:val="en-GB"/>
              </w:rPr>
              <w:t xml:space="preserve">● </w:t>
            </w:r>
            <w:proofErr w:type="spellStart"/>
            <w:r>
              <w:rPr>
                <w:lang w:val="en-GB"/>
              </w:rPr>
              <w:t>Alo</w:t>
            </w:r>
            <w:proofErr w:type="spellEnd"/>
            <w:r>
              <w:rPr>
                <w:lang w:val="en-GB"/>
              </w:rPr>
              <w:t xml:space="preserve"> UK Limited</w:t>
            </w:r>
          </w:p>
        </w:tc>
        <w:tc>
          <w:tcPr>
            <w:tcW w:w="4935" w:type="dxa"/>
            <w:shd w:val="clear" w:color="auto" w:fill="CCECFF"/>
          </w:tcPr>
          <w:p w14:paraId="4C42FECA" w14:textId="77777777" w:rsidR="00C00738" w:rsidRPr="00B1696C" w:rsidRDefault="005F15D0" w:rsidP="006F3C26">
            <w:pPr>
              <w:spacing w:before="40" w:after="40"/>
              <w:rPr>
                <w:lang w:val="en-GB"/>
              </w:rPr>
            </w:pPr>
            <w:r w:rsidRPr="005F15D0">
              <w:rPr>
                <w:lang w:val="en-GB"/>
              </w:rPr>
              <w:t>● data-protection@alo.se</w:t>
            </w:r>
          </w:p>
        </w:tc>
      </w:tr>
    </w:tbl>
    <w:p w14:paraId="37035E31" w14:textId="77777777" w:rsidR="00C00738" w:rsidRPr="00B1696C" w:rsidRDefault="00C00738" w:rsidP="001B7AC0">
      <w:pPr>
        <w:pStyle w:val="Rubrik2"/>
        <w:keepNext w:val="0"/>
        <w:numPr>
          <w:ilvl w:val="0"/>
          <w:numId w:val="0"/>
        </w:numPr>
        <w:spacing w:after="0"/>
        <w:ind w:left="360"/>
        <w:rPr>
          <w:rFonts w:cs="Arial"/>
          <w:b w:val="0"/>
          <w:highlight w:val="cyan"/>
        </w:rPr>
      </w:pPr>
    </w:p>
    <w:p w14:paraId="174155D8" w14:textId="77777777" w:rsidR="001E052D" w:rsidRDefault="001E052D" w:rsidP="001E052D">
      <w:pPr>
        <w:pStyle w:val="Rubrik2"/>
        <w:keepNext w:val="0"/>
        <w:numPr>
          <w:ilvl w:val="0"/>
          <w:numId w:val="0"/>
        </w:numPr>
        <w:tabs>
          <w:tab w:val="left" w:pos="720"/>
        </w:tabs>
        <w:spacing w:after="0"/>
        <w:ind w:left="360"/>
        <w:rPr>
          <w:b w:val="0"/>
          <w:highlight w:val="yellow"/>
        </w:rPr>
      </w:pPr>
      <w:r>
        <w:rPr>
          <w:b w:val="0"/>
        </w:rPr>
        <w:t xml:space="preserve">The </w:t>
      </w:r>
      <w:r w:rsidR="005F15D0" w:rsidRPr="005F15D0">
        <w:rPr>
          <w:b w:val="0"/>
        </w:rPr>
        <w:t>Data Protection Re</w:t>
      </w:r>
      <w:r w:rsidR="005F15D0">
        <w:rPr>
          <w:b w:val="0"/>
        </w:rPr>
        <w:t>sponsible</w:t>
      </w:r>
      <w:r w:rsidR="005F15D0" w:rsidRPr="005F15D0">
        <w:rPr>
          <w:b w:val="0"/>
        </w:rPr>
        <w:t xml:space="preserve"> is</w:t>
      </w:r>
      <w:r w:rsidRPr="00C410F1">
        <w:rPr>
          <w:b w:val="0"/>
        </w:rPr>
        <w:t xml:space="preserve">: </w:t>
      </w:r>
      <w:hyperlink r:id="rId15" w:history="1">
        <w:r w:rsidRPr="00C410F1">
          <w:rPr>
            <w:rStyle w:val="Hyperlnk"/>
            <w:b w:val="0"/>
          </w:rPr>
          <w:t>data-protection@alo.se</w:t>
        </w:r>
      </w:hyperlink>
      <w:r w:rsidR="005F15D0">
        <w:rPr>
          <w:b w:val="0"/>
        </w:rPr>
        <w:t xml:space="preserve">. For </w:t>
      </w:r>
      <w:proofErr w:type="spellStart"/>
      <w:r w:rsidR="005F15D0">
        <w:rPr>
          <w:b w:val="0"/>
        </w:rPr>
        <w:t>Alo</w:t>
      </w:r>
      <w:proofErr w:type="spellEnd"/>
      <w:r w:rsidR="005F15D0">
        <w:rPr>
          <w:b w:val="0"/>
        </w:rPr>
        <w:t xml:space="preserve"> Deut</w:t>
      </w:r>
      <w:r w:rsidR="00BF6BD1">
        <w:rPr>
          <w:b w:val="0"/>
        </w:rPr>
        <w:t>s</w:t>
      </w:r>
      <w:r w:rsidR="005F15D0">
        <w:rPr>
          <w:b w:val="0"/>
        </w:rPr>
        <w:t xml:space="preserve">chland GmbH the Data Protection Officer is: </w:t>
      </w:r>
      <w:r w:rsidR="005F15D0" w:rsidRPr="005F15D0">
        <w:rPr>
          <w:b w:val="0"/>
        </w:rPr>
        <w:t>dpo@alo-deut</w:t>
      </w:r>
      <w:r w:rsidR="00BF6BD1">
        <w:rPr>
          <w:b w:val="0"/>
        </w:rPr>
        <w:t>s</w:t>
      </w:r>
      <w:r w:rsidR="005F15D0" w:rsidRPr="005F15D0">
        <w:rPr>
          <w:b w:val="0"/>
        </w:rPr>
        <w:t>chland.de</w:t>
      </w:r>
      <w:r w:rsidR="005F15D0">
        <w:rPr>
          <w:b w:val="0"/>
        </w:rPr>
        <w:t>.</w:t>
      </w:r>
    </w:p>
    <w:p w14:paraId="4087035B" w14:textId="77777777" w:rsidR="00E44944" w:rsidRPr="00B1696C" w:rsidRDefault="00E44944" w:rsidP="00044327">
      <w:pPr>
        <w:spacing w:after="0" w:line="240" w:lineRule="auto"/>
        <w:jc w:val="both"/>
        <w:rPr>
          <w:rFonts w:cs="Arial"/>
          <w:szCs w:val="20"/>
          <w:lang w:val="en-GB"/>
        </w:rPr>
      </w:pPr>
    </w:p>
    <w:p w14:paraId="16988344" w14:textId="77777777" w:rsidR="00E44944" w:rsidRPr="00B1696C" w:rsidRDefault="005A3004" w:rsidP="00044327">
      <w:pPr>
        <w:pStyle w:val="StandardL1"/>
        <w:keepNext/>
        <w:numPr>
          <w:ilvl w:val="0"/>
          <w:numId w:val="9"/>
        </w:numPr>
        <w:autoSpaceDE/>
        <w:autoSpaceDN/>
        <w:adjustRightInd/>
        <w:spacing w:before="0" w:after="0"/>
        <w:ind w:right="6"/>
        <w:jc w:val="both"/>
        <w:rPr>
          <w:rFonts w:ascii="Arial" w:hAnsi="Arial" w:cs="Arial"/>
          <w:sz w:val="20"/>
          <w:lang w:val="en-GB"/>
        </w:rPr>
      </w:pPr>
      <w:bookmarkStart w:id="16" w:name="_Ref464245264"/>
      <w:bookmarkStart w:id="17" w:name="_Ref485420287"/>
      <w:r w:rsidRPr="00B1696C">
        <w:rPr>
          <w:rFonts w:ascii="Arial" w:hAnsi="Arial" w:cs="Arial"/>
          <w:b/>
          <w:color w:val="000000"/>
          <w:sz w:val="20"/>
          <w:lang w:val="en-GB" w:bidi="he-IL"/>
        </w:rPr>
        <w:lastRenderedPageBreak/>
        <w:t>Defin</w:t>
      </w:r>
      <w:bookmarkEnd w:id="16"/>
      <w:r w:rsidRPr="00B1696C">
        <w:rPr>
          <w:rFonts w:ascii="Arial" w:hAnsi="Arial" w:cs="Arial"/>
          <w:b/>
          <w:color w:val="000000"/>
          <w:sz w:val="20"/>
          <w:lang w:val="en-GB" w:bidi="he-IL"/>
        </w:rPr>
        <w:t>itions</w:t>
      </w:r>
      <w:bookmarkEnd w:id="17"/>
      <w:r w:rsidRPr="00B1696C">
        <w:rPr>
          <w:rFonts w:ascii="Arial" w:hAnsi="Arial" w:cs="Arial"/>
          <w:b/>
          <w:color w:val="000000"/>
          <w:sz w:val="20"/>
          <w:lang w:val="en-GB" w:bidi="he-IL"/>
        </w:rPr>
        <w:t xml:space="preserve"> </w:t>
      </w:r>
    </w:p>
    <w:p w14:paraId="73F08CEF" w14:textId="77777777" w:rsidR="00E44944" w:rsidRPr="00B1696C" w:rsidRDefault="00E44944" w:rsidP="00044327">
      <w:pPr>
        <w:keepNext/>
        <w:overflowPunct w:val="0"/>
        <w:autoSpaceDE w:val="0"/>
        <w:autoSpaceDN w:val="0"/>
        <w:adjustRightInd w:val="0"/>
        <w:spacing w:after="0" w:line="240" w:lineRule="auto"/>
        <w:ind w:left="936" w:right="7"/>
        <w:jc w:val="both"/>
        <w:textAlignment w:val="baseline"/>
        <w:rPr>
          <w:rFonts w:cs="Arial"/>
          <w:szCs w:val="20"/>
          <w:lang w:val="en-GB"/>
        </w:rPr>
      </w:pPr>
    </w:p>
    <w:p w14:paraId="6E5BA6BB" w14:textId="77777777" w:rsidR="00705A13" w:rsidRPr="00B1696C" w:rsidRDefault="00705A13"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r w:rsidRPr="00B1696C">
        <w:rPr>
          <w:rFonts w:cs="Arial"/>
          <w:b/>
          <w:szCs w:val="20"/>
          <w:lang w:val="en-GB"/>
        </w:rPr>
        <w:t>Adequate Jurisdiction</w:t>
      </w:r>
      <w:r w:rsidRPr="00B1696C">
        <w:rPr>
          <w:rFonts w:cs="Arial"/>
          <w:szCs w:val="20"/>
          <w:lang w:val="en-GB"/>
        </w:rPr>
        <w:t>”</w:t>
      </w:r>
      <w:r w:rsidR="000F35BB" w:rsidRPr="00B1696C">
        <w:rPr>
          <w:rFonts w:cs="Arial"/>
          <w:szCs w:val="20"/>
          <w:lang w:val="en-GB"/>
        </w:rPr>
        <w:t xml:space="preserve"> means</w:t>
      </w:r>
      <w:r w:rsidRPr="00B1696C">
        <w:rPr>
          <w:rFonts w:cs="Arial"/>
          <w:szCs w:val="20"/>
          <w:lang w:val="en-GB"/>
        </w:rPr>
        <w:t xml:space="preserve"> </w:t>
      </w:r>
      <w:r w:rsidR="00CD02ED" w:rsidRPr="00B1696C">
        <w:rPr>
          <w:rFonts w:cs="Arial"/>
          <w:szCs w:val="20"/>
          <w:lang w:val="en-GB"/>
        </w:rPr>
        <w:t>a jurisdiction that has</w:t>
      </w:r>
      <w:r w:rsidR="001D4640" w:rsidRPr="00B1696C">
        <w:rPr>
          <w:rFonts w:cs="Arial"/>
          <w:szCs w:val="20"/>
          <w:lang w:val="en-GB"/>
        </w:rPr>
        <w:t xml:space="preserve"> been </w:t>
      </w:r>
      <w:r w:rsidR="00CD02ED" w:rsidRPr="00B1696C">
        <w:rPr>
          <w:rFonts w:cs="Arial"/>
          <w:szCs w:val="20"/>
          <w:lang w:val="en-GB"/>
        </w:rPr>
        <w:t xml:space="preserve">formally </w:t>
      </w:r>
      <w:r w:rsidR="001D4640" w:rsidRPr="00B1696C">
        <w:rPr>
          <w:rFonts w:cs="Arial"/>
          <w:szCs w:val="20"/>
          <w:lang w:val="en-GB"/>
        </w:rPr>
        <w:t>designated by the European Commission as providing an adequate level of protection for Personal Data</w:t>
      </w:r>
      <w:r w:rsidR="00CD02ED" w:rsidRPr="00B1696C">
        <w:rPr>
          <w:rFonts w:cs="Arial"/>
          <w:szCs w:val="20"/>
          <w:lang w:val="en-GB"/>
        </w:rPr>
        <w:t>.</w:t>
      </w:r>
    </w:p>
    <w:p w14:paraId="4D184227" w14:textId="77777777" w:rsidR="00705A13" w:rsidRPr="00B1696C" w:rsidRDefault="00705A13" w:rsidP="00044327">
      <w:pPr>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 xml:space="preserve"> </w:t>
      </w:r>
    </w:p>
    <w:p w14:paraId="36AEB380" w14:textId="77777777" w:rsidR="008214B9" w:rsidRPr="00B1696C" w:rsidRDefault="008214B9"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lang w:val="en-GB"/>
        </w:rPr>
        <w:t>“</w:t>
      </w:r>
      <w:r w:rsidRPr="00B1696C">
        <w:rPr>
          <w:rFonts w:cs="Arial"/>
          <w:b/>
          <w:lang w:val="en-GB"/>
        </w:rPr>
        <w:t>Cookie</w:t>
      </w:r>
      <w:r w:rsidRPr="00B1696C">
        <w:rPr>
          <w:rFonts w:cs="Arial"/>
          <w:lang w:val="en-GB"/>
        </w:rPr>
        <w:t xml:space="preserve">” means a small file that is placed on your device when you visit a website (including our Sites). </w:t>
      </w:r>
      <w:r w:rsidR="0022721C" w:rsidRPr="00B1696C">
        <w:rPr>
          <w:rFonts w:cs="Arial"/>
          <w:lang w:val="en-GB"/>
        </w:rPr>
        <w:t>In t</w:t>
      </w:r>
      <w:r w:rsidR="006A0EB2" w:rsidRPr="00B1696C">
        <w:rPr>
          <w:rFonts w:cs="Arial"/>
          <w:lang w:val="en-GB"/>
        </w:rPr>
        <w:t>his Notice</w:t>
      </w:r>
      <w:r w:rsidR="0022721C" w:rsidRPr="00B1696C">
        <w:rPr>
          <w:rFonts w:cs="Arial"/>
          <w:lang w:val="en-GB"/>
        </w:rPr>
        <w:t>, a</w:t>
      </w:r>
      <w:r w:rsidRPr="00B1696C">
        <w:rPr>
          <w:rFonts w:cs="Arial"/>
          <w:lang w:val="en-GB"/>
        </w:rPr>
        <w:t xml:space="preserve"> reference to a “Cookie” includes analogous technologies such as web beacons and clear </w:t>
      </w:r>
      <w:r w:rsidR="003924EA" w:rsidRPr="00B1696C">
        <w:rPr>
          <w:rFonts w:cs="Arial"/>
          <w:lang w:val="en-GB"/>
        </w:rPr>
        <w:t>GIFs</w:t>
      </w:r>
      <w:r w:rsidRPr="00B1696C">
        <w:rPr>
          <w:rFonts w:cs="Arial"/>
          <w:lang w:val="en-GB"/>
        </w:rPr>
        <w:t>.</w:t>
      </w:r>
    </w:p>
    <w:p w14:paraId="67290D77" w14:textId="77777777" w:rsidR="008214B9" w:rsidRPr="00B1696C" w:rsidRDefault="008214B9" w:rsidP="00044327">
      <w:pPr>
        <w:pStyle w:val="Liststycke"/>
        <w:spacing w:after="0"/>
        <w:rPr>
          <w:rFonts w:cs="Arial"/>
          <w:szCs w:val="20"/>
          <w:lang w:val="en-GB"/>
        </w:rPr>
      </w:pPr>
    </w:p>
    <w:p w14:paraId="2CF67183" w14:textId="77777777" w:rsidR="00E44944" w:rsidRPr="00B1696C" w:rsidRDefault="001C6C37"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r w:rsidR="005A3004" w:rsidRPr="00B1696C">
        <w:rPr>
          <w:rFonts w:cs="Arial"/>
          <w:b/>
          <w:szCs w:val="20"/>
          <w:lang w:val="en-GB"/>
        </w:rPr>
        <w:t>Controller</w:t>
      </w:r>
      <w:r w:rsidRPr="00B1696C">
        <w:rPr>
          <w:rFonts w:cs="Arial"/>
          <w:szCs w:val="20"/>
          <w:lang w:val="en-GB"/>
        </w:rPr>
        <w:t>”</w:t>
      </w:r>
      <w:r w:rsidR="005A3004" w:rsidRPr="00B1696C">
        <w:rPr>
          <w:rFonts w:cs="Arial"/>
          <w:b/>
          <w:szCs w:val="20"/>
          <w:lang w:val="en-GB"/>
        </w:rPr>
        <w:t xml:space="preserve"> </w:t>
      </w:r>
      <w:r w:rsidR="005A3004" w:rsidRPr="00B1696C">
        <w:rPr>
          <w:rFonts w:cs="Arial"/>
          <w:szCs w:val="20"/>
          <w:lang w:val="en-GB"/>
        </w:rPr>
        <w:t xml:space="preserve">means the entity that decides how and why Personal Data </w:t>
      </w:r>
      <w:r w:rsidR="003A76D7" w:rsidRPr="00B1696C">
        <w:rPr>
          <w:rFonts w:cs="Arial"/>
          <w:szCs w:val="20"/>
          <w:lang w:val="en-GB"/>
        </w:rPr>
        <w:t xml:space="preserve">are </w:t>
      </w:r>
      <w:r w:rsidR="005A3004" w:rsidRPr="00B1696C">
        <w:rPr>
          <w:rFonts w:cs="Arial"/>
          <w:szCs w:val="20"/>
          <w:lang w:val="en-GB"/>
        </w:rPr>
        <w:t>Processed. In many jurisdictions, the Controller has primary responsibility for complying with applicable data protection laws.</w:t>
      </w:r>
    </w:p>
    <w:p w14:paraId="056D7BEB" w14:textId="77777777" w:rsidR="00E44944" w:rsidRPr="00B1696C" w:rsidRDefault="00E44944" w:rsidP="00044327">
      <w:pPr>
        <w:overflowPunct w:val="0"/>
        <w:autoSpaceDE w:val="0"/>
        <w:autoSpaceDN w:val="0"/>
        <w:adjustRightInd w:val="0"/>
        <w:spacing w:after="0" w:line="240" w:lineRule="auto"/>
        <w:ind w:left="936" w:right="7"/>
        <w:jc w:val="both"/>
        <w:textAlignment w:val="baseline"/>
        <w:rPr>
          <w:rFonts w:cs="Arial"/>
          <w:szCs w:val="20"/>
          <w:lang w:val="en-GB"/>
        </w:rPr>
      </w:pPr>
    </w:p>
    <w:p w14:paraId="5437AB3B" w14:textId="77777777" w:rsidR="00221D83" w:rsidRPr="00B1696C" w:rsidRDefault="001C6C37"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r w:rsidR="005A3004" w:rsidRPr="00B1696C">
        <w:rPr>
          <w:rFonts w:cs="Arial"/>
          <w:b/>
          <w:szCs w:val="20"/>
          <w:lang w:val="en-GB"/>
        </w:rPr>
        <w:t>Data Protection Authority</w:t>
      </w:r>
      <w:r w:rsidRPr="00B1696C">
        <w:rPr>
          <w:rFonts w:cs="Arial"/>
          <w:szCs w:val="20"/>
          <w:lang w:val="en-GB"/>
        </w:rPr>
        <w:t>”</w:t>
      </w:r>
      <w:r w:rsidR="005A3004" w:rsidRPr="00B1696C">
        <w:rPr>
          <w:rFonts w:cs="Arial"/>
          <w:szCs w:val="20"/>
          <w:lang w:val="en-GB"/>
        </w:rPr>
        <w:t xml:space="preserve"> means an independent public authority that is legally tasked with overseeing compliance with applicable data protection laws.</w:t>
      </w:r>
    </w:p>
    <w:p w14:paraId="76B0CD7F" w14:textId="77777777" w:rsidR="00221D83" w:rsidRPr="00B1696C" w:rsidRDefault="00221D83" w:rsidP="00044327">
      <w:pPr>
        <w:overflowPunct w:val="0"/>
        <w:autoSpaceDE w:val="0"/>
        <w:autoSpaceDN w:val="0"/>
        <w:adjustRightInd w:val="0"/>
        <w:spacing w:after="0" w:line="240" w:lineRule="auto"/>
        <w:ind w:left="936" w:right="7"/>
        <w:jc w:val="both"/>
        <w:textAlignment w:val="baseline"/>
        <w:rPr>
          <w:rFonts w:cs="Arial"/>
          <w:szCs w:val="20"/>
          <w:lang w:val="en-GB"/>
        </w:rPr>
      </w:pPr>
    </w:p>
    <w:p w14:paraId="77C883E2" w14:textId="77777777" w:rsidR="000703A1" w:rsidRPr="00B1696C" w:rsidRDefault="00705A13"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r w:rsidRPr="00B1696C">
        <w:rPr>
          <w:rFonts w:cs="Arial"/>
          <w:b/>
          <w:szCs w:val="20"/>
          <w:lang w:val="en-GB"/>
        </w:rPr>
        <w:t>EEA</w:t>
      </w:r>
      <w:r w:rsidRPr="00B1696C">
        <w:rPr>
          <w:rFonts w:cs="Arial"/>
          <w:szCs w:val="20"/>
          <w:lang w:val="en-GB"/>
        </w:rPr>
        <w:t>” means</w:t>
      </w:r>
      <w:r w:rsidR="00221D83" w:rsidRPr="00B1696C">
        <w:rPr>
          <w:rFonts w:cs="Arial"/>
          <w:szCs w:val="20"/>
          <w:lang w:val="en-GB"/>
        </w:rPr>
        <w:t xml:space="preserve"> the European Economic Area</w:t>
      </w:r>
      <w:r w:rsidRPr="00B1696C">
        <w:rPr>
          <w:rFonts w:cs="Arial"/>
          <w:szCs w:val="20"/>
          <w:lang w:val="en-GB"/>
        </w:rPr>
        <w:t>.</w:t>
      </w:r>
    </w:p>
    <w:p w14:paraId="627873F4" w14:textId="77777777" w:rsidR="00797308" w:rsidRPr="00B1696C" w:rsidRDefault="00797308" w:rsidP="00797308">
      <w:pPr>
        <w:overflowPunct w:val="0"/>
        <w:autoSpaceDE w:val="0"/>
        <w:autoSpaceDN w:val="0"/>
        <w:adjustRightInd w:val="0"/>
        <w:spacing w:after="0" w:line="240" w:lineRule="auto"/>
        <w:ind w:left="936" w:right="7"/>
        <w:jc w:val="both"/>
        <w:textAlignment w:val="baseline"/>
        <w:rPr>
          <w:rFonts w:cs="Arial"/>
          <w:szCs w:val="20"/>
          <w:lang w:val="en-GB"/>
        </w:rPr>
      </w:pPr>
    </w:p>
    <w:p w14:paraId="42054569" w14:textId="77777777" w:rsidR="00797308" w:rsidRPr="00B1696C" w:rsidRDefault="00797308" w:rsidP="00797308">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proofErr w:type="spellStart"/>
      <w:r w:rsidRPr="00B1696C">
        <w:rPr>
          <w:rFonts w:cs="Arial"/>
          <w:b/>
          <w:szCs w:val="20"/>
          <w:lang w:val="en-GB"/>
        </w:rPr>
        <w:t>GDPR</w:t>
      </w:r>
      <w:proofErr w:type="spellEnd"/>
      <w:r w:rsidRPr="00B1696C">
        <w:rPr>
          <w:rFonts w:cs="Arial"/>
          <w:szCs w:val="20"/>
          <w:lang w:val="en-GB"/>
        </w:rPr>
        <w:t>” means the General Data Protection Regulation (EU) 2016/679.</w:t>
      </w:r>
    </w:p>
    <w:p w14:paraId="5F44AAF4" w14:textId="77777777" w:rsidR="000703A1" w:rsidRPr="00B1696C" w:rsidRDefault="000703A1" w:rsidP="00044327">
      <w:pPr>
        <w:overflowPunct w:val="0"/>
        <w:autoSpaceDE w:val="0"/>
        <w:autoSpaceDN w:val="0"/>
        <w:adjustRightInd w:val="0"/>
        <w:spacing w:after="0" w:line="240" w:lineRule="auto"/>
        <w:ind w:left="936" w:right="7"/>
        <w:jc w:val="both"/>
        <w:textAlignment w:val="baseline"/>
        <w:rPr>
          <w:rFonts w:cs="Arial"/>
          <w:szCs w:val="20"/>
          <w:lang w:val="en-GB"/>
        </w:rPr>
      </w:pPr>
    </w:p>
    <w:p w14:paraId="685F3C5D" w14:textId="77777777" w:rsidR="00E44944" w:rsidRPr="00B1696C" w:rsidRDefault="001C6C37"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r w:rsidR="005A3004" w:rsidRPr="00B1696C">
        <w:rPr>
          <w:rFonts w:cs="Arial"/>
          <w:b/>
          <w:szCs w:val="20"/>
          <w:lang w:val="en-GB"/>
        </w:rPr>
        <w:t>Personal Data</w:t>
      </w:r>
      <w:r w:rsidRPr="00B1696C">
        <w:rPr>
          <w:rFonts w:cs="Arial"/>
          <w:szCs w:val="20"/>
          <w:lang w:val="en-GB"/>
        </w:rPr>
        <w:t>”</w:t>
      </w:r>
      <w:r w:rsidR="005A3004" w:rsidRPr="00B1696C">
        <w:rPr>
          <w:rFonts w:cs="Arial"/>
          <w:szCs w:val="20"/>
          <w:lang w:val="en-GB"/>
        </w:rPr>
        <w:t xml:space="preserve"> means information that is about any individual, or from which any individual is </w:t>
      </w:r>
      <w:r w:rsidR="00D95E5C" w:rsidRPr="00B1696C">
        <w:rPr>
          <w:rFonts w:cs="Arial"/>
          <w:szCs w:val="20"/>
          <w:lang w:val="en-GB"/>
        </w:rPr>
        <w:t xml:space="preserve">directly or indirectly </w:t>
      </w:r>
      <w:r w:rsidR="005A3004" w:rsidRPr="00B1696C">
        <w:rPr>
          <w:rFonts w:cs="Arial"/>
          <w:szCs w:val="20"/>
          <w:lang w:val="en-GB"/>
        </w:rPr>
        <w:t>identifiable</w:t>
      </w:r>
      <w:r w:rsidR="00D95E5C" w:rsidRPr="00B1696C">
        <w:rPr>
          <w:rFonts w:cs="Arial"/>
          <w:szCs w:val="20"/>
          <w:lang w:val="en-GB"/>
        </w:rPr>
        <w:t xml:space="preserve">, in particular by reference to an identifier such as a name, an identification number, location data, an online identifier or to one or more factors specific to the physical, physiological, genetic, mental, economic, cultural or social identity of that </w:t>
      </w:r>
      <w:r w:rsidR="00D9510E" w:rsidRPr="00B1696C">
        <w:rPr>
          <w:rFonts w:cs="Arial"/>
          <w:szCs w:val="20"/>
          <w:lang w:val="en-GB"/>
        </w:rPr>
        <w:t>individual</w:t>
      </w:r>
      <w:r w:rsidR="005A3004" w:rsidRPr="00B1696C">
        <w:rPr>
          <w:rFonts w:cs="Arial"/>
          <w:szCs w:val="20"/>
          <w:lang w:val="en-GB"/>
        </w:rPr>
        <w:t>.</w:t>
      </w:r>
    </w:p>
    <w:p w14:paraId="289BA0F1" w14:textId="77777777" w:rsidR="00E44944" w:rsidRPr="00B1696C" w:rsidRDefault="00E44944" w:rsidP="00044327">
      <w:pPr>
        <w:overflowPunct w:val="0"/>
        <w:spacing w:after="0" w:line="240" w:lineRule="auto"/>
        <w:ind w:left="936" w:right="7"/>
        <w:jc w:val="both"/>
        <w:textAlignment w:val="baseline"/>
        <w:rPr>
          <w:rFonts w:cs="Arial"/>
          <w:szCs w:val="20"/>
          <w:lang w:val="en-GB"/>
        </w:rPr>
      </w:pPr>
    </w:p>
    <w:p w14:paraId="7579F944" w14:textId="77777777" w:rsidR="00E44944" w:rsidRPr="00B1696C" w:rsidRDefault="001C6C37"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r w:rsidR="005A3004" w:rsidRPr="00B1696C">
        <w:rPr>
          <w:rFonts w:cs="Arial"/>
          <w:b/>
          <w:szCs w:val="20"/>
          <w:lang w:val="en-GB"/>
        </w:rPr>
        <w:t>Process</w:t>
      </w:r>
      <w:r w:rsidRPr="00B1696C">
        <w:rPr>
          <w:rFonts w:cs="Arial"/>
          <w:szCs w:val="20"/>
          <w:lang w:val="en-GB"/>
        </w:rPr>
        <w:t>”</w:t>
      </w:r>
      <w:r w:rsidR="005A3004" w:rsidRPr="00B1696C">
        <w:rPr>
          <w:rFonts w:cs="Arial"/>
          <w:szCs w:val="20"/>
          <w:lang w:val="en-GB"/>
        </w:rPr>
        <w:t xml:space="preserve">, </w:t>
      </w:r>
      <w:r w:rsidRPr="00B1696C">
        <w:rPr>
          <w:rFonts w:cs="Arial"/>
          <w:szCs w:val="20"/>
          <w:lang w:val="en-GB"/>
        </w:rPr>
        <w:t>“</w:t>
      </w:r>
      <w:r w:rsidR="005A3004" w:rsidRPr="00B1696C">
        <w:rPr>
          <w:rFonts w:cs="Arial"/>
          <w:b/>
          <w:szCs w:val="20"/>
          <w:lang w:val="en-GB"/>
        </w:rPr>
        <w:t>Processing</w:t>
      </w:r>
      <w:r w:rsidRPr="00B1696C">
        <w:rPr>
          <w:rFonts w:cs="Arial"/>
          <w:szCs w:val="20"/>
          <w:lang w:val="en-GB"/>
        </w:rPr>
        <w:t>”</w:t>
      </w:r>
      <w:r w:rsidR="005A3004" w:rsidRPr="00B1696C">
        <w:rPr>
          <w:rFonts w:cs="Arial"/>
          <w:szCs w:val="20"/>
          <w:lang w:val="en-GB"/>
        </w:rPr>
        <w:t xml:space="preserve"> or </w:t>
      </w:r>
      <w:r w:rsidRPr="00B1696C">
        <w:rPr>
          <w:rFonts w:cs="Arial"/>
          <w:szCs w:val="20"/>
          <w:lang w:val="en-GB"/>
        </w:rPr>
        <w:t>“</w:t>
      </w:r>
      <w:r w:rsidR="005A3004" w:rsidRPr="00B1696C">
        <w:rPr>
          <w:rFonts w:cs="Arial"/>
          <w:b/>
          <w:szCs w:val="20"/>
          <w:lang w:val="en-GB"/>
        </w:rPr>
        <w:t>Processed</w:t>
      </w:r>
      <w:r w:rsidRPr="00B1696C">
        <w:rPr>
          <w:rFonts w:cs="Arial"/>
          <w:szCs w:val="20"/>
          <w:lang w:val="en-GB"/>
        </w:rPr>
        <w:t>”</w:t>
      </w:r>
      <w:r w:rsidR="005A3004" w:rsidRPr="00B1696C">
        <w:rPr>
          <w:rFonts w:cs="Arial"/>
          <w:b/>
          <w:szCs w:val="20"/>
          <w:lang w:val="en-GB"/>
        </w:rPr>
        <w:t xml:space="preserve"> </w:t>
      </w:r>
      <w:r w:rsidR="005A3004" w:rsidRPr="00B1696C">
        <w:rPr>
          <w:rFonts w:cs="Arial"/>
          <w:szCs w:val="20"/>
          <w:lang w:val="en-GB"/>
        </w:rPr>
        <w:t>means anything that is done with any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635C9CFD" w14:textId="77777777" w:rsidR="00E44944" w:rsidRPr="00B1696C" w:rsidRDefault="00E44944" w:rsidP="00044327">
      <w:pPr>
        <w:tabs>
          <w:tab w:val="num" w:pos="936"/>
        </w:tabs>
        <w:overflowPunct w:val="0"/>
        <w:spacing w:after="0" w:line="240" w:lineRule="auto"/>
        <w:ind w:left="936" w:right="7"/>
        <w:jc w:val="both"/>
        <w:textAlignment w:val="baseline"/>
        <w:rPr>
          <w:rFonts w:cs="Arial"/>
          <w:szCs w:val="20"/>
          <w:lang w:val="en-GB"/>
        </w:rPr>
      </w:pPr>
    </w:p>
    <w:p w14:paraId="72FF7657" w14:textId="77777777" w:rsidR="00E44944" w:rsidRPr="001B4D77" w:rsidRDefault="001C6C37"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b/>
          <w:szCs w:val="20"/>
          <w:lang w:val="en-GB"/>
        </w:rPr>
      </w:pPr>
      <w:r w:rsidRPr="00B1696C">
        <w:rPr>
          <w:rFonts w:cs="Arial"/>
          <w:szCs w:val="20"/>
          <w:lang w:val="en-GB"/>
        </w:rPr>
        <w:t>“</w:t>
      </w:r>
      <w:r w:rsidR="005A3004" w:rsidRPr="00B1696C">
        <w:rPr>
          <w:rFonts w:cs="Arial"/>
          <w:b/>
          <w:szCs w:val="20"/>
          <w:lang w:val="en-GB"/>
        </w:rPr>
        <w:t>Processor</w:t>
      </w:r>
      <w:r w:rsidRPr="00B1696C">
        <w:rPr>
          <w:rFonts w:cs="Arial"/>
          <w:szCs w:val="20"/>
          <w:lang w:val="en-GB"/>
        </w:rPr>
        <w:t>”</w:t>
      </w:r>
      <w:r w:rsidR="005A3004" w:rsidRPr="00B1696C">
        <w:rPr>
          <w:rFonts w:cs="Arial"/>
          <w:b/>
          <w:szCs w:val="20"/>
          <w:lang w:val="en-GB"/>
        </w:rPr>
        <w:t xml:space="preserve"> </w:t>
      </w:r>
      <w:r w:rsidR="005A3004" w:rsidRPr="00B1696C">
        <w:rPr>
          <w:rFonts w:cs="Arial"/>
          <w:szCs w:val="20"/>
          <w:lang w:val="en-GB"/>
        </w:rPr>
        <w:t>means any person or entity that Processes Personal Data on behalf of the Controller (other than employees of the Controller).</w:t>
      </w:r>
    </w:p>
    <w:p w14:paraId="4D6BDF0A" w14:textId="77777777" w:rsidR="001B4D77" w:rsidRPr="001B4D77" w:rsidRDefault="001B4D77" w:rsidP="001B4D77">
      <w:pPr>
        <w:overflowPunct w:val="0"/>
        <w:autoSpaceDE w:val="0"/>
        <w:autoSpaceDN w:val="0"/>
        <w:adjustRightInd w:val="0"/>
        <w:spacing w:after="0" w:line="240" w:lineRule="auto"/>
        <w:ind w:right="7"/>
        <w:jc w:val="both"/>
        <w:textAlignment w:val="baseline"/>
        <w:rPr>
          <w:rFonts w:cs="Arial"/>
          <w:b/>
          <w:szCs w:val="20"/>
          <w:lang w:val="en-GB"/>
        </w:rPr>
      </w:pPr>
    </w:p>
    <w:p w14:paraId="3E587127" w14:textId="77777777" w:rsidR="001B4D77" w:rsidRPr="001B4D77" w:rsidRDefault="001B4D77"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b/>
          <w:szCs w:val="20"/>
          <w:lang w:val="en-GB"/>
        </w:rPr>
      </w:pPr>
      <w:r w:rsidRPr="001B4D77">
        <w:rPr>
          <w:rFonts w:cs="Arial"/>
          <w:szCs w:val="20"/>
          <w:lang w:val="en-GB"/>
        </w:rPr>
        <w:t>“</w:t>
      </w:r>
      <w:r w:rsidRPr="001B4D77">
        <w:rPr>
          <w:rFonts w:cs="Arial"/>
          <w:b/>
          <w:szCs w:val="20"/>
          <w:lang w:val="en-GB"/>
        </w:rPr>
        <w:t>Profiling</w:t>
      </w:r>
      <w:r w:rsidRPr="001B4D77">
        <w:rPr>
          <w:rFonts w:cs="Arial"/>
          <w:szCs w:val="20"/>
          <w:lang w:val="en-GB"/>
        </w:rPr>
        <w:t>”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61F9BBEF" w14:textId="77777777" w:rsidR="00E90FA1" w:rsidRPr="00B1696C" w:rsidRDefault="00E90FA1" w:rsidP="008755A0">
      <w:pPr>
        <w:overflowPunct w:val="0"/>
        <w:autoSpaceDE w:val="0"/>
        <w:autoSpaceDN w:val="0"/>
        <w:adjustRightInd w:val="0"/>
        <w:spacing w:after="0" w:line="240" w:lineRule="auto"/>
        <w:ind w:right="7"/>
        <w:jc w:val="both"/>
        <w:textAlignment w:val="baseline"/>
        <w:rPr>
          <w:rFonts w:cs="Arial"/>
          <w:szCs w:val="20"/>
          <w:lang w:val="en-GB"/>
        </w:rPr>
      </w:pPr>
    </w:p>
    <w:p w14:paraId="44ABA6B3" w14:textId="77777777" w:rsidR="00E90FA1" w:rsidRPr="00B1696C" w:rsidRDefault="00E90FA1"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r w:rsidRPr="00B1696C">
        <w:rPr>
          <w:rFonts w:cs="Arial"/>
          <w:b/>
          <w:szCs w:val="20"/>
          <w:lang w:val="en-GB"/>
        </w:rPr>
        <w:t>Relevant Personal Data</w:t>
      </w:r>
      <w:r w:rsidRPr="00B1696C">
        <w:rPr>
          <w:rFonts w:cs="Arial"/>
          <w:szCs w:val="20"/>
          <w:lang w:val="en-GB"/>
        </w:rPr>
        <w:t xml:space="preserve">” means </w:t>
      </w:r>
      <w:r w:rsidRPr="00B1696C">
        <w:rPr>
          <w:rFonts w:cs="Arial"/>
          <w:snapToGrid w:val="0"/>
          <w:szCs w:val="20"/>
          <w:lang w:val="en-GB"/>
        </w:rPr>
        <w:t xml:space="preserve">Personal Data </w:t>
      </w:r>
      <w:r w:rsidR="00441E10" w:rsidRPr="00B1696C">
        <w:rPr>
          <w:rFonts w:cs="Arial"/>
          <w:snapToGrid w:val="0"/>
          <w:szCs w:val="20"/>
          <w:lang w:val="en-GB"/>
        </w:rPr>
        <w:t>in respect of which we are the Controller</w:t>
      </w:r>
      <w:r w:rsidRPr="00B1696C">
        <w:rPr>
          <w:rFonts w:cs="Arial"/>
          <w:snapToGrid w:val="0"/>
          <w:szCs w:val="20"/>
          <w:lang w:val="en-GB"/>
        </w:rPr>
        <w:t xml:space="preserve">. </w:t>
      </w:r>
    </w:p>
    <w:p w14:paraId="082709EE" w14:textId="77777777" w:rsidR="00E44944" w:rsidRPr="00B1696C" w:rsidRDefault="00E44944" w:rsidP="00044327">
      <w:pPr>
        <w:overflowPunct w:val="0"/>
        <w:spacing w:after="0" w:line="240" w:lineRule="auto"/>
        <w:ind w:left="936" w:right="7"/>
        <w:jc w:val="both"/>
        <w:textAlignment w:val="baseline"/>
        <w:rPr>
          <w:rFonts w:cs="Arial"/>
          <w:szCs w:val="20"/>
          <w:lang w:val="en-GB"/>
        </w:rPr>
      </w:pPr>
    </w:p>
    <w:p w14:paraId="5CB4AE53" w14:textId="77777777" w:rsidR="00E44944" w:rsidRPr="00B1696C" w:rsidRDefault="001C6C37"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r w:rsidR="005A3004" w:rsidRPr="00B1696C">
        <w:rPr>
          <w:rFonts w:cs="Arial"/>
          <w:b/>
          <w:szCs w:val="20"/>
          <w:lang w:val="en-GB"/>
        </w:rPr>
        <w:t>Sensitive Personal Data</w:t>
      </w:r>
      <w:r w:rsidRPr="00B1696C">
        <w:rPr>
          <w:rFonts w:cs="Arial"/>
          <w:szCs w:val="20"/>
          <w:lang w:val="en-GB"/>
        </w:rPr>
        <w:t>”</w:t>
      </w:r>
      <w:r w:rsidR="005A3004" w:rsidRPr="00B1696C">
        <w:rPr>
          <w:rFonts w:cs="Arial"/>
          <w:szCs w:val="20"/>
          <w:lang w:val="en-GB"/>
        </w:rPr>
        <w:t xml:space="preserve"> means Personal Data about race or ethnicity, political opinions, religious or philosophical beliefs, trade union membership, physical or mental health, sexual life, any actual or alleged criminal offences or penalties, national identification number, or any other information that </w:t>
      </w:r>
      <w:r w:rsidR="00993BA2" w:rsidRPr="00B1696C">
        <w:rPr>
          <w:rFonts w:cs="Arial"/>
          <w:szCs w:val="20"/>
          <w:lang w:val="en-GB"/>
        </w:rPr>
        <w:t>are</w:t>
      </w:r>
      <w:r w:rsidR="005A3004" w:rsidRPr="00B1696C">
        <w:rPr>
          <w:rFonts w:cs="Arial"/>
          <w:szCs w:val="20"/>
          <w:lang w:val="en-GB"/>
        </w:rPr>
        <w:t xml:space="preserve"> deemed to be sensitive under applicable law.</w:t>
      </w:r>
    </w:p>
    <w:p w14:paraId="1A908F34" w14:textId="77777777" w:rsidR="00EE1894" w:rsidRPr="00B1696C" w:rsidRDefault="00EE1894" w:rsidP="00EE1894">
      <w:pPr>
        <w:tabs>
          <w:tab w:val="num" w:pos="936"/>
        </w:tabs>
        <w:overflowPunct w:val="0"/>
        <w:spacing w:after="0" w:line="240" w:lineRule="auto"/>
        <w:ind w:left="936" w:right="7"/>
        <w:jc w:val="both"/>
        <w:textAlignment w:val="baseline"/>
        <w:rPr>
          <w:rFonts w:cs="Arial"/>
          <w:szCs w:val="20"/>
          <w:lang w:val="en-GB"/>
        </w:rPr>
      </w:pPr>
    </w:p>
    <w:p w14:paraId="36D28AB1" w14:textId="77777777" w:rsidR="00EE1894" w:rsidRPr="00B1696C" w:rsidRDefault="00EE1894" w:rsidP="00EE1894">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szCs w:val="20"/>
          <w:lang w:val="en-GB"/>
        </w:rPr>
      </w:pPr>
      <w:r w:rsidRPr="00B1696C">
        <w:rPr>
          <w:rFonts w:cs="Arial"/>
          <w:szCs w:val="20"/>
          <w:lang w:val="en-GB"/>
        </w:rPr>
        <w:t>“</w:t>
      </w:r>
      <w:r w:rsidRPr="00B1696C">
        <w:rPr>
          <w:rFonts w:cs="Arial"/>
          <w:b/>
          <w:szCs w:val="20"/>
          <w:lang w:val="en-GB"/>
        </w:rPr>
        <w:t>Standard Contractual Clauses</w:t>
      </w:r>
      <w:r w:rsidRPr="00B1696C">
        <w:rPr>
          <w:rFonts w:cs="Arial"/>
          <w:szCs w:val="20"/>
          <w:lang w:val="en-GB"/>
        </w:rPr>
        <w:t xml:space="preserve">” means template transfer clauses adopted by the European Commission or adopted by a </w:t>
      </w:r>
      <w:r w:rsidR="0050320D" w:rsidRPr="00B1696C">
        <w:rPr>
          <w:rFonts w:cs="Arial"/>
          <w:szCs w:val="20"/>
          <w:lang w:val="en-GB"/>
        </w:rPr>
        <w:t>Data Protection Authority</w:t>
      </w:r>
      <w:r w:rsidRPr="00B1696C">
        <w:rPr>
          <w:rFonts w:cs="Arial"/>
          <w:szCs w:val="20"/>
          <w:lang w:val="en-GB"/>
        </w:rPr>
        <w:t xml:space="preserve"> and approved by the European Commission.</w:t>
      </w:r>
    </w:p>
    <w:p w14:paraId="461F891C" w14:textId="77777777" w:rsidR="00C478B9" w:rsidRPr="00B1696C" w:rsidRDefault="00C478B9" w:rsidP="00044327">
      <w:pPr>
        <w:tabs>
          <w:tab w:val="num" w:pos="936"/>
        </w:tabs>
        <w:overflowPunct w:val="0"/>
        <w:spacing w:after="0" w:line="240" w:lineRule="auto"/>
        <w:ind w:left="936" w:right="7"/>
        <w:jc w:val="both"/>
        <w:textAlignment w:val="baseline"/>
        <w:rPr>
          <w:rFonts w:cs="Arial"/>
          <w:szCs w:val="20"/>
          <w:lang w:val="en-GB"/>
        </w:rPr>
      </w:pPr>
    </w:p>
    <w:p w14:paraId="42DBC4B9" w14:textId="77777777" w:rsidR="00C478B9" w:rsidRPr="00B1696C" w:rsidRDefault="00C478B9" w:rsidP="00044327">
      <w:pPr>
        <w:numPr>
          <w:ilvl w:val="0"/>
          <w:numId w:val="10"/>
        </w:numPr>
        <w:tabs>
          <w:tab w:val="clear" w:pos="576"/>
          <w:tab w:val="num" w:pos="936"/>
        </w:tabs>
        <w:overflowPunct w:val="0"/>
        <w:autoSpaceDE w:val="0"/>
        <w:autoSpaceDN w:val="0"/>
        <w:adjustRightInd w:val="0"/>
        <w:spacing w:after="0" w:line="240" w:lineRule="auto"/>
        <w:ind w:left="936" w:right="7"/>
        <w:jc w:val="both"/>
        <w:textAlignment w:val="baseline"/>
        <w:rPr>
          <w:rFonts w:cs="Arial"/>
          <w:b/>
          <w:szCs w:val="20"/>
          <w:lang w:val="en-GB"/>
        </w:rPr>
      </w:pPr>
      <w:r w:rsidRPr="00B1696C">
        <w:rPr>
          <w:rFonts w:cs="Arial"/>
          <w:szCs w:val="20"/>
          <w:lang w:val="en-GB"/>
        </w:rPr>
        <w:t>“</w:t>
      </w:r>
      <w:r w:rsidRPr="00B1696C">
        <w:rPr>
          <w:rFonts w:cs="Arial"/>
          <w:b/>
          <w:szCs w:val="20"/>
          <w:lang w:val="en-GB"/>
        </w:rPr>
        <w:t>Site</w:t>
      </w:r>
      <w:r w:rsidRPr="00B1696C">
        <w:rPr>
          <w:rFonts w:cs="Arial"/>
          <w:szCs w:val="20"/>
          <w:lang w:val="en-GB"/>
        </w:rPr>
        <w:t>”</w:t>
      </w:r>
      <w:r w:rsidRPr="00B1696C">
        <w:rPr>
          <w:rFonts w:cs="Arial"/>
          <w:b/>
          <w:szCs w:val="20"/>
          <w:lang w:val="en-GB"/>
        </w:rPr>
        <w:t xml:space="preserve"> </w:t>
      </w:r>
      <w:r w:rsidRPr="00B1696C">
        <w:rPr>
          <w:rFonts w:cs="Arial"/>
          <w:szCs w:val="20"/>
          <w:lang w:val="en-GB"/>
        </w:rPr>
        <w:t>means any website operated, or maintained, by us or on our behalf.</w:t>
      </w:r>
      <w:r w:rsidR="00131486" w:rsidRPr="00B1696C">
        <w:rPr>
          <w:rFonts w:cs="Arial"/>
          <w:szCs w:val="20"/>
          <w:lang w:val="en-GB"/>
        </w:rPr>
        <w:t xml:space="preserve"> </w:t>
      </w:r>
    </w:p>
    <w:p w14:paraId="0416C6FA" w14:textId="77777777" w:rsidR="00E44944" w:rsidRPr="00B1696C" w:rsidRDefault="00E44944" w:rsidP="00044327">
      <w:pPr>
        <w:spacing w:after="0" w:line="240" w:lineRule="auto"/>
        <w:jc w:val="both"/>
        <w:rPr>
          <w:rFonts w:cs="Arial"/>
          <w:szCs w:val="20"/>
          <w:lang w:val="en-GB"/>
        </w:rPr>
      </w:pPr>
    </w:p>
    <w:sectPr w:rsidR="00E44944" w:rsidRPr="00B1696C" w:rsidSect="00E44944">
      <w:footerReference w:type="even" r:id="rId16"/>
      <w:footerReference w:type="default" r:id="rId17"/>
      <w:headerReference w:type="first" r:id="rId18"/>
      <w:pgSz w:w="11900" w:h="16840"/>
      <w:pgMar w:top="1440" w:right="1410" w:bottom="993" w:left="1758" w:header="556"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3D0D" w14:textId="77777777" w:rsidR="00D44A6B" w:rsidRDefault="00D44A6B">
      <w:pPr>
        <w:spacing w:after="0" w:line="240" w:lineRule="auto"/>
      </w:pPr>
      <w:r>
        <w:separator/>
      </w:r>
    </w:p>
  </w:endnote>
  <w:endnote w:type="continuationSeparator" w:id="0">
    <w:p w14:paraId="26C3874D" w14:textId="77777777" w:rsidR="00D44A6B" w:rsidRDefault="00D4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4D910" w14:textId="77777777" w:rsidR="00E44944" w:rsidRDefault="00E44944" w:rsidP="00E4494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4D7F9C1" w14:textId="77777777" w:rsidR="00E44944" w:rsidRDefault="00E44944" w:rsidP="00E4494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903F" w14:textId="77777777" w:rsidR="00E44944" w:rsidRPr="004763FE" w:rsidRDefault="00E44944" w:rsidP="00E44944">
    <w:pPr>
      <w:pStyle w:val="Sidfot"/>
      <w:framePr w:wrap="none" w:vAnchor="text" w:hAnchor="margin" w:xAlign="right" w:y="1"/>
      <w:rPr>
        <w:rStyle w:val="Sidnummer"/>
        <w:rFonts w:ascii="Arial" w:hAnsi="Arial" w:cs="Arial"/>
        <w:sz w:val="16"/>
        <w:szCs w:val="16"/>
      </w:rPr>
    </w:pPr>
    <w:r w:rsidRPr="004763FE">
      <w:rPr>
        <w:rStyle w:val="Sidnummer"/>
        <w:rFonts w:ascii="Arial" w:hAnsi="Arial" w:cs="Arial"/>
        <w:sz w:val="16"/>
        <w:szCs w:val="16"/>
      </w:rPr>
      <w:fldChar w:fldCharType="begin"/>
    </w:r>
    <w:r w:rsidRPr="004763FE">
      <w:rPr>
        <w:rStyle w:val="Sidnummer"/>
        <w:rFonts w:ascii="Arial" w:hAnsi="Arial" w:cs="Arial"/>
        <w:sz w:val="16"/>
        <w:szCs w:val="16"/>
      </w:rPr>
      <w:instrText xml:space="preserve">PAGE  </w:instrText>
    </w:r>
    <w:r w:rsidRPr="004763FE">
      <w:rPr>
        <w:rStyle w:val="Sidnummer"/>
        <w:rFonts w:ascii="Arial" w:hAnsi="Arial" w:cs="Arial"/>
        <w:sz w:val="16"/>
        <w:szCs w:val="16"/>
      </w:rPr>
      <w:fldChar w:fldCharType="separate"/>
    </w:r>
    <w:r w:rsidR="00526A0D">
      <w:rPr>
        <w:rStyle w:val="Sidnummer"/>
        <w:rFonts w:ascii="Arial" w:hAnsi="Arial" w:cs="Arial"/>
        <w:noProof/>
        <w:sz w:val="16"/>
        <w:szCs w:val="16"/>
      </w:rPr>
      <w:t>2</w:t>
    </w:r>
    <w:r w:rsidRPr="004763FE">
      <w:rPr>
        <w:rStyle w:val="Sidnummer"/>
        <w:rFonts w:ascii="Arial" w:hAnsi="Arial" w:cs="Arial"/>
        <w:sz w:val="16"/>
        <w:szCs w:val="16"/>
      </w:rPr>
      <w:fldChar w:fldCharType="end"/>
    </w:r>
  </w:p>
  <w:p w14:paraId="3828A212" w14:textId="77777777" w:rsidR="00E44944" w:rsidRDefault="00E44944" w:rsidP="00E44944">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154A6" w14:textId="77777777" w:rsidR="00D44A6B" w:rsidRDefault="00D44A6B">
      <w:pPr>
        <w:spacing w:after="0" w:line="240" w:lineRule="auto"/>
      </w:pPr>
      <w:r>
        <w:separator/>
      </w:r>
    </w:p>
  </w:footnote>
  <w:footnote w:type="continuationSeparator" w:id="0">
    <w:p w14:paraId="1C479E9B" w14:textId="77777777" w:rsidR="00D44A6B" w:rsidRDefault="00D44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9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7"/>
      <w:gridCol w:w="6157"/>
    </w:tblGrid>
    <w:tr w:rsidR="00E44944" w14:paraId="00DA38EB" w14:textId="77777777" w:rsidTr="00E44944">
      <w:tc>
        <w:tcPr>
          <w:tcW w:w="3767" w:type="dxa"/>
        </w:tcPr>
        <w:p w14:paraId="31AEC412" w14:textId="77777777" w:rsidR="00E44944" w:rsidRPr="00DA30CF" w:rsidRDefault="00E44944" w:rsidP="001A4AC1">
          <w:pPr>
            <w:pStyle w:val="Sidhuvud"/>
            <w:tabs>
              <w:tab w:val="left" w:pos="3274"/>
            </w:tabs>
            <w:rPr>
              <w:rFonts w:cs="Arial"/>
              <w:b/>
            </w:rPr>
          </w:pPr>
        </w:p>
      </w:tc>
      <w:tc>
        <w:tcPr>
          <w:tcW w:w="6157" w:type="dxa"/>
        </w:tcPr>
        <w:p w14:paraId="18A4AEFF" w14:textId="77777777" w:rsidR="00E44944" w:rsidRDefault="00E44944" w:rsidP="001A4AC1">
          <w:pPr>
            <w:pStyle w:val="Sidhuvud"/>
            <w:tabs>
              <w:tab w:val="left" w:pos="2646"/>
              <w:tab w:val="center" w:pos="3497"/>
            </w:tabs>
            <w:ind w:left="2160"/>
            <w:jc w:val="center"/>
            <w:rPr>
              <w:b/>
            </w:rPr>
          </w:pPr>
        </w:p>
      </w:tc>
    </w:tr>
  </w:tbl>
  <w:p w14:paraId="4EC63F66" w14:textId="77777777" w:rsidR="00E44944" w:rsidRPr="00743617" w:rsidRDefault="00E44944" w:rsidP="001A4AC1">
    <w:pPr>
      <w:pStyle w:val="Sidhuvud"/>
    </w:pPr>
  </w:p>
  <w:p w14:paraId="267B1675" w14:textId="77777777" w:rsidR="00E44944" w:rsidRPr="001A4AC1" w:rsidRDefault="00E44944" w:rsidP="001A4A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84CAD28"/>
    <w:lvl w:ilvl="0">
      <w:start w:val="1"/>
      <w:numFmt w:val="upperLetter"/>
      <w:lvlText w:val="(%1)"/>
      <w:lvlJc w:val="left"/>
      <w:pPr>
        <w:ind w:left="360" w:hanging="360"/>
      </w:pPr>
      <w:rPr>
        <w:rFonts w:hint="default"/>
        <w:b/>
        <w:i w:val="0"/>
        <w:caps w:val="0"/>
        <w:spacing w:val="0"/>
        <w:sz w:val="20"/>
        <w:szCs w:val="20"/>
        <w:u w:val="none"/>
      </w:rPr>
    </w:lvl>
    <w:lvl w:ilvl="1">
      <w:start w:val="1"/>
      <w:numFmt w:val="decimal"/>
      <w:lvlText w:val="%1.%2."/>
      <w:lvlJc w:val="left"/>
      <w:pPr>
        <w:ind w:left="792" w:hanging="432"/>
      </w:pPr>
      <w:rPr>
        <w:rFonts w:hint="default"/>
        <w:b w:val="0"/>
        <w:i w:val="0"/>
        <w:caps w:val="0"/>
        <w:spacing w:val="0"/>
        <w:sz w:val="20"/>
        <w:szCs w:val="20"/>
        <w:u w:val="none"/>
      </w:rPr>
    </w:lvl>
    <w:lvl w:ilvl="2">
      <w:start w:val="1"/>
      <w:numFmt w:val="decimal"/>
      <w:lvlText w:val="%1.%2.%3."/>
      <w:lvlJc w:val="left"/>
      <w:pPr>
        <w:ind w:left="1224" w:hanging="504"/>
      </w:pPr>
      <w:rPr>
        <w:rFonts w:hint="default"/>
        <w:b w:val="0"/>
        <w:i w:val="0"/>
        <w:caps w:val="0"/>
        <w:spacing w:val="0"/>
        <w:sz w:val="20"/>
        <w:szCs w:val="20"/>
        <w:u w:val="none"/>
      </w:rPr>
    </w:lvl>
    <w:lvl w:ilvl="3">
      <w:start w:val="1"/>
      <w:numFmt w:val="decimal"/>
      <w:lvlText w:val="%1.%2.%3.%4."/>
      <w:lvlJc w:val="left"/>
      <w:pPr>
        <w:ind w:left="1728" w:hanging="648"/>
      </w:pPr>
      <w:rPr>
        <w:rFonts w:hint="eastAsia"/>
        <w:b w:val="0"/>
        <w:i w:val="0"/>
        <w:caps w:val="0"/>
        <w:smallCaps w:val="0"/>
        <w:spacing w:val="0"/>
        <w:u w:val="none"/>
      </w:rPr>
    </w:lvl>
    <w:lvl w:ilvl="4">
      <w:start w:val="1"/>
      <w:numFmt w:val="decimal"/>
      <w:lvlText w:val="%1.%2.%3.%4.%5."/>
      <w:lvlJc w:val="left"/>
      <w:pPr>
        <w:ind w:left="2232" w:hanging="792"/>
      </w:pPr>
      <w:rPr>
        <w:rFonts w:hint="eastAsia"/>
        <w:b w:val="0"/>
        <w:i w:val="0"/>
        <w:caps w:val="0"/>
        <w:smallCaps w:val="0"/>
        <w:spacing w:val="0"/>
        <w:u w:val="none"/>
      </w:rPr>
    </w:lvl>
    <w:lvl w:ilvl="5">
      <w:start w:val="1"/>
      <w:numFmt w:val="decimal"/>
      <w:lvlText w:val="%1.%2.%3.%4.%5.%6."/>
      <w:lvlJc w:val="left"/>
      <w:pPr>
        <w:ind w:left="2736" w:hanging="936"/>
      </w:pPr>
      <w:rPr>
        <w:rFonts w:hint="eastAsia"/>
        <w:b w:val="0"/>
        <w:i w:val="0"/>
        <w:caps w:val="0"/>
        <w:smallCaps w:val="0"/>
        <w:spacing w:val="0"/>
        <w:u w:val="none"/>
      </w:rPr>
    </w:lvl>
    <w:lvl w:ilvl="6">
      <w:start w:val="1"/>
      <w:numFmt w:val="decimal"/>
      <w:lvlText w:val="%1.%2.%3.%4.%5.%6.%7."/>
      <w:lvlJc w:val="left"/>
      <w:pPr>
        <w:ind w:left="3240" w:hanging="1080"/>
      </w:pPr>
      <w:rPr>
        <w:rFonts w:hint="eastAsia"/>
        <w:b w:val="0"/>
        <w:i w:val="0"/>
        <w:caps w:val="0"/>
        <w:smallCaps w:val="0"/>
        <w:spacing w:val="0"/>
        <w:u w:val="none"/>
      </w:rPr>
    </w:lvl>
    <w:lvl w:ilvl="7">
      <w:start w:val="1"/>
      <w:numFmt w:val="decimal"/>
      <w:lvlText w:val="%1.%2.%3.%4.%5.%6.%7.%8."/>
      <w:lvlJc w:val="left"/>
      <w:pPr>
        <w:ind w:left="3744" w:hanging="1224"/>
      </w:pPr>
      <w:rPr>
        <w:rFonts w:hint="eastAsia"/>
        <w:b w:val="0"/>
        <w:i w:val="0"/>
        <w:caps w:val="0"/>
        <w:smallCaps w:val="0"/>
        <w:spacing w:val="0"/>
        <w:u w:val="none"/>
      </w:rPr>
    </w:lvl>
    <w:lvl w:ilvl="8">
      <w:start w:val="1"/>
      <w:numFmt w:val="decimal"/>
      <w:lvlText w:val="%1.%2.%3.%4.%5.%6.%7.%8.%9."/>
      <w:lvlJc w:val="left"/>
      <w:pPr>
        <w:ind w:left="4320" w:hanging="1440"/>
      </w:pPr>
      <w:rPr>
        <w:rFonts w:hint="eastAsia"/>
        <w:b w:val="0"/>
        <w:i w:val="0"/>
        <w:caps w:val="0"/>
        <w:smallCaps w:val="0"/>
        <w:spacing w:val="0"/>
        <w:u w:val="none"/>
      </w:rPr>
    </w:lvl>
  </w:abstractNum>
  <w:abstractNum w:abstractNumId="1" w15:restartNumberingAfterBreak="0">
    <w:nsid w:val="09845060"/>
    <w:multiLevelType w:val="hybridMultilevel"/>
    <w:tmpl w:val="57445750"/>
    <w:lvl w:ilvl="0" w:tplc="FA56488C">
      <w:start w:val="1"/>
      <w:numFmt w:val="bullet"/>
      <w:lvlText w:val=""/>
      <w:lvlJc w:val="left"/>
      <w:pPr>
        <w:ind w:left="720" w:hanging="360"/>
      </w:pPr>
      <w:rPr>
        <w:rFonts w:ascii="Symbol" w:hAnsi="Symbol" w:hint="default"/>
      </w:rPr>
    </w:lvl>
    <w:lvl w:ilvl="1" w:tplc="8FEAA3C8">
      <w:start w:val="1"/>
      <w:numFmt w:val="bullet"/>
      <w:lvlText w:val="o"/>
      <w:lvlJc w:val="left"/>
      <w:pPr>
        <w:ind w:left="1440" w:hanging="360"/>
      </w:pPr>
      <w:rPr>
        <w:rFonts w:ascii="Courier New" w:hAnsi="Courier New" w:cs="Courier New" w:hint="default"/>
      </w:rPr>
    </w:lvl>
    <w:lvl w:ilvl="2" w:tplc="A5C87E7E">
      <w:start w:val="1"/>
      <w:numFmt w:val="bullet"/>
      <w:lvlText w:val=""/>
      <w:lvlJc w:val="left"/>
      <w:pPr>
        <w:ind w:left="2160" w:hanging="360"/>
      </w:pPr>
      <w:rPr>
        <w:rFonts w:ascii="Wingdings" w:hAnsi="Wingdings" w:hint="default"/>
      </w:rPr>
    </w:lvl>
    <w:lvl w:ilvl="3" w:tplc="26C47108" w:tentative="1">
      <w:start w:val="1"/>
      <w:numFmt w:val="bullet"/>
      <w:lvlText w:val=""/>
      <w:lvlJc w:val="left"/>
      <w:pPr>
        <w:ind w:left="2880" w:hanging="360"/>
      </w:pPr>
      <w:rPr>
        <w:rFonts w:ascii="Symbol" w:hAnsi="Symbol" w:hint="default"/>
      </w:rPr>
    </w:lvl>
    <w:lvl w:ilvl="4" w:tplc="9DB8469A" w:tentative="1">
      <w:start w:val="1"/>
      <w:numFmt w:val="bullet"/>
      <w:lvlText w:val="o"/>
      <w:lvlJc w:val="left"/>
      <w:pPr>
        <w:ind w:left="3600" w:hanging="360"/>
      </w:pPr>
      <w:rPr>
        <w:rFonts w:ascii="Courier New" w:hAnsi="Courier New" w:cs="Courier New" w:hint="default"/>
      </w:rPr>
    </w:lvl>
    <w:lvl w:ilvl="5" w:tplc="1846B918" w:tentative="1">
      <w:start w:val="1"/>
      <w:numFmt w:val="bullet"/>
      <w:lvlText w:val=""/>
      <w:lvlJc w:val="left"/>
      <w:pPr>
        <w:ind w:left="4320" w:hanging="360"/>
      </w:pPr>
      <w:rPr>
        <w:rFonts w:ascii="Wingdings" w:hAnsi="Wingdings" w:hint="default"/>
      </w:rPr>
    </w:lvl>
    <w:lvl w:ilvl="6" w:tplc="531E2A70" w:tentative="1">
      <w:start w:val="1"/>
      <w:numFmt w:val="bullet"/>
      <w:lvlText w:val=""/>
      <w:lvlJc w:val="left"/>
      <w:pPr>
        <w:ind w:left="5040" w:hanging="360"/>
      </w:pPr>
      <w:rPr>
        <w:rFonts w:ascii="Symbol" w:hAnsi="Symbol" w:hint="default"/>
      </w:rPr>
    </w:lvl>
    <w:lvl w:ilvl="7" w:tplc="8D2EC8E8" w:tentative="1">
      <w:start w:val="1"/>
      <w:numFmt w:val="bullet"/>
      <w:lvlText w:val="o"/>
      <w:lvlJc w:val="left"/>
      <w:pPr>
        <w:ind w:left="5760" w:hanging="360"/>
      </w:pPr>
      <w:rPr>
        <w:rFonts w:ascii="Courier New" w:hAnsi="Courier New" w:cs="Courier New" w:hint="default"/>
      </w:rPr>
    </w:lvl>
    <w:lvl w:ilvl="8" w:tplc="EAFE9F92" w:tentative="1">
      <w:start w:val="1"/>
      <w:numFmt w:val="bullet"/>
      <w:lvlText w:val=""/>
      <w:lvlJc w:val="left"/>
      <w:pPr>
        <w:ind w:left="6480" w:hanging="360"/>
      </w:pPr>
      <w:rPr>
        <w:rFonts w:ascii="Wingdings" w:hAnsi="Wingdings" w:hint="default"/>
      </w:rPr>
    </w:lvl>
  </w:abstractNum>
  <w:abstractNum w:abstractNumId="2" w15:restartNumberingAfterBreak="0">
    <w:nsid w:val="101E0E1F"/>
    <w:multiLevelType w:val="hybridMultilevel"/>
    <w:tmpl w:val="E9EE038A"/>
    <w:lvl w:ilvl="0" w:tplc="00029A54">
      <w:start w:val="1"/>
      <w:numFmt w:val="bullet"/>
      <w:lvlText w:val=""/>
      <w:lvlJc w:val="left"/>
      <w:pPr>
        <w:ind w:left="720" w:hanging="360"/>
      </w:pPr>
      <w:rPr>
        <w:rFonts w:ascii="Symbol" w:hAnsi="Symbol" w:hint="default"/>
      </w:rPr>
    </w:lvl>
    <w:lvl w:ilvl="1" w:tplc="1E8C2CE6" w:tentative="1">
      <w:start w:val="1"/>
      <w:numFmt w:val="bullet"/>
      <w:lvlText w:val="o"/>
      <w:lvlJc w:val="left"/>
      <w:pPr>
        <w:ind w:left="1440" w:hanging="360"/>
      </w:pPr>
      <w:rPr>
        <w:rFonts w:ascii="Courier New" w:hAnsi="Courier New" w:cs="Courier New" w:hint="default"/>
      </w:rPr>
    </w:lvl>
    <w:lvl w:ilvl="2" w:tplc="CA68A358" w:tentative="1">
      <w:start w:val="1"/>
      <w:numFmt w:val="bullet"/>
      <w:lvlText w:val=""/>
      <w:lvlJc w:val="left"/>
      <w:pPr>
        <w:ind w:left="2160" w:hanging="360"/>
      </w:pPr>
      <w:rPr>
        <w:rFonts w:ascii="Wingdings" w:hAnsi="Wingdings" w:hint="default"/>
      </w:rPr>
    </w:lvl>
    <w:lvl w:ilvl="3" w:tplc="0E148372" w:tentative="1">
      <w:start w:val="1"/>
      <w:numFmt w:val="bullet"/>
      <w:lvlText w:val=""/>
      <w:lvlJc w:val="left"/>
      <w:pPr>
        <w:ind w:left="2880" w:hanging="360"/>
      </w:pPr>
      <w:rPr>
        <w:rFonts w:ascii="Symbol" w:hAnsi="Symbol" w:hint="default"/>
      </w:rPr>
    </w:lvl>
    <w:lvl w:ilvl="4" w:tplc="5210987A" w:tentative="1">
      <w:start w:val="1"/>
      <w:numFmt w:val="bullet"/>
      <w:lvlText w:val="o"/>
      <w:lvlJc w:val="left"/>
      <w:pPr>
        <w:ind w:left="3600" w:hanging="360"/>
      </w:pPr>
      <w:rPr>
        <w:rFonts w:ascii="Courier New" w:hAnsi="Courier New" w:cs="Courier New" w:hint="default"/>
      </w:rPr>
    </w:lvl>
    <w:lvl w:ilvl="5" w:tplc="09FC6C04" w:tentative="1">
      <w:start w:val="1"/>
      <w:numFmt w:val="bullet"/>
      <w:lvlText w:val=""/>
      <w:lvlJc w:val="left"/>
      <w:pPr>
        <w:ind w:left="4320" w:hanging="360"/>
      </w:pPr>
      <w:rPr>
        <w:rFonts w:ascii="Wingdings" w:hAnsi="Wingdings" w:hint="default"/>
      </w:rPr>
    </w:lvl>
    <w:lvl w:ilvl="6" w:tplc="2FB8EADC" w:tentative="1">
      <w:start w:val="1"/>
      <w:numFmt w:val="bullet"/>
      <w:lvlText w:val=""/>
      <w:lvlJc w:val="left"/>
      <w:pPr>
        <w:ind w:left="5040" w:hanging="360"/>
      </w:pPr>
      <w:rPr>
        <w:rFonts w:ascii="Symbol" w:hAnsi="Symbol" w:hint="default"/>
      </w:rPr>
    </w:lvl>
    <w:lvl w:ilvl="7" w:tplc="A4A015E8" w:tentative="1">
      <w:start w:val="1"/>
      <w:numFmt w:val="bullet"/>
      <w:lvlText w:val="o"/>
      <w:lvlJc w:val="left"/>
      <w:pPr>
        <w:ind w:left="5760" w:hanging="360"/>
      </w:pPr>
      <w:rPr>
        <w:rFonts w:ascii="Courier New" w:hAnsi="Courier New" w:cs="Courier New" w:hint="default"/>
      </w:rPr>
    </w:lvl>
    <w:lvl w:ilvl="8" w:tplc="E1FADC82" w:tentative="1">
      <w:start w:val="1"/>
      <w:numFmt w:val="bullet"/>
      <w:lvlText w:val=""/>
      <w:lvlJc w:val="left"/>
      <w:pPr>
        <w:ind w:left="6480" w:hanging="360"/>
      </w:pPr>
      <w:rPr>
        <w:rFonts w:ascii="Wingdings" w:hAnsi="Wingdings" w:hint="default"/>
      </w:rPr>
    </w:lvl>
  </w:abstractNum>
  <w:abstractNum w:abstractNumId="3" w15:restartNumberingAfterBreak="0">
    <w:nsid w:val="109671D9"/>
    <w:multiLevelType w:val="multilevel"/>
    <w:tmpl w:val="3D7AE624"/>
    <w:lvl w:ilvl="0">
      <w:start w:val="1"/>
      <w:numFmt w:val="decimal"/>
      <w:lvlText w:val="%1."/>
      <w:lvlJc w:val="left"/>
      <w:pPr>
        <w:ind w:left="360" w:hanging="360"/>
      </w:pPr>
      <w:rPr>
        <w:rFonts w:hint="default"/>
        <w:b/>
      </w:rPr>
    </w:lvl>
    <w:lvl w:ilvl="1">
      <w:start w:val="1"/>
      <w:numFmt w:val="decimal"/>
      <w:lvlText w:val="%1.%2."/>
      <w:lvlJc w:val="left"/>
      <w:pPr>
        <w:ind w:left="851" w:hanging="567"/>
      </w:pPr>
      <w:rPr>
        <w:rFonts w:hint="default"/>
      </w:rPr>
    </w:lvl>
    <w:lvl w:ilvl="2">
      <w:start w:val="1"/>
      <w:numFmt w:val="lowerLetter"/>
      <w:lvlText w:val="(%3)"/>
      <w:lvlJc w:val="left"/>
      <w:pPr>
        <w:ind w:left="1247" w:hanging="396"/>
      </w:pPr>
      <w:rPr>
        <w:rFonts w:hint="default"/>
      </w:rPr>
    </w:lvl>
    <w:lvl w:ilvl="3">
      <w:start w:val="1"/>
      <w:numFmt w:val="lowerLetter"/>
      <w:lvlText w:val="(%4)"/>
      <w:lvlJc w:val="left"/>
      <w:pPr>
        <w:ind w:left="1531" w:hanging="30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617166"/>
    <w:multiLevelType w:val="multilevel"/>
    <w:tmpl w:val="0DE2F7A6"/>
    <w:lvl w:ilvl="0">
      <w:start w:val="1"/>
      <w:numFmt w:val="decimal"/>
      <w:pStyle w:val="Rubrik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Rubrik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Rubrik3"/>
      <w:lvlText w:val="(%3)"/>
      <w:lvlJc w:val="left"/>
      <w:pPr>
        <w:tabs>
          <w:tab w:val="num" w:pos="1440"/>
        </w:tabs>
        <w:ind w:left="1440" w:hanging="720"/>
      </w:pPr>
      <w:rPr>
        <w:rFonts w:hint="default"/>
        <w:color w:val="000000" w:themeColor="text1"/>
      </w:rPr>
    </w:lvl>
    <w:lvl w:ilvl="3">
      <w:start w:val="1"/>
      <w:numFmt w:val="lowerRoman"/>
      <w:pStyle w:val="Rubrik4"/>
      <w:lvlText w:val="(%4)"/>
      <w:lvlJc w:val="left"/>
      <w:pPr>
        <w:tabs>
          <w:tab w:val="num" w:pos="2160"/>
        </w:tabs>
        <w:ind w:left="2160" w:hanging="720"/>
      </w:pPr>
      <w:rPr>
        <w:rFonts w:hint="default"/>
        <w:color w:val="000000" w:themeColor="text1"/>
      </w:rPr>
    </w:lvl>
    <w:lvl w:ilvl="4">
      <w:start w:val="1"/>
      <w:numFmt w:val="upperLetter"/>
      <w:pStyle w:val="Rubrik5"/>
      <w:lvlText w:val="(%5)"/>
      <w:lvlJc w:val="left"/>
      <w:pPr>
        <w:tabs>
          <w:tab w:val="num" w:pos="2880"/>
        </w:tabs>
        <w:ind w:left="2880" w:hanging="720"/>
      </w:pPr>
      <w:rPr>
        <w:rFonts w:hint="default"/>
        <w:color w:val="000000" w:themeColor="text1"/>
      </w:rPr>
    </w:lvl>
    <w:lvl w:ilvl="5">
      <w:start w:val="1"/>
      <w:numFmt w:val="decimal"/>
      <w:pStyle w:val="Rubrik6"/>
      <w:lvlText w:val="(%6)"/>
      <w:lvlJc w:val="left"/>
      <w:pPr>
        <w:tabs>
          <w:tab w:val="num" w:pos="3600"/>
        </w:tabs>
        <w:ind w:left="3600" w:hanging="720"/>
      </w:pPr>
      <w:rPr>
        <w:rFonts w:hint="default"/>
        <w:color w:val="000000" w:themeColor="text1"/>
      </w:rPr>
    </w:lvl>
    <w:lvl w:ilvl="6">
      <w:start w:val="1"/>
      <w:numFmt w:val="upperRoman"/>
      <w:pStyle w:val="Rubrik7"/>
      <w:lvlText w:val="(%7)"/>
      <w:lvlJc w:val="left"/>
      <w:pPr>
        <w:tabs>
          <w:tab w:val="num" w:pos="4320"/>
        </w:tabs>
        <w:ind w:left="4320" w:hanging="720"/>
      </w:pPr>
      <w:rPr>
        <w:rFonts w:hint="default"/>
        <w:color w:val="000000" w:themeColor="text1"/>
      </w:rPr>
    </w:lvl>
    <w:lvl w:ilvl="7">
      <w:start w:val="1"/>
      <w:numFmt w:val="none"/>
      <w:pStyle w:val="Rubrik8"/>
      <w:suff w:val="nothing"/>
      <w:lvlText w:val=""/>
      <w:lvlJc w:val="left"/>
      <w:pPr>
        <w:ind w:left="0" w:firstLine="0"/>
      </w:pPr>
      <w:rPr>
        <w:rFonts w:hint="default"/>
        <w:color w:val="000000" w:themeColor="text1"/>
      </w:rPr>
    </w:lvl>
    <w:lvl w:ilvl="8">
      <w:start w:val="1"/>
      <w:numFmt w:val="none"/>
      <w:pStyle w:val="Rubrik9"/>
      <w:suff w:val="nothing"/>
      <w:lvlText w:val=""/>
      <w:lvlJc w:val="left"/>
      <w:pPr>
        <w:ind w:left="0" w:firstLine="0"/>
      </w:pPr>
      <w:rPr>
        <w:rFonts w:hint="default"/>
        <w:color w:val="000000" w:themeColor="text1"/>
      </w:rPr>
    </w:lvl>
  </w:abstractNum>
  <w:abstractNum w:abstractNumId="5" w15:restartNumberingAfterBreak="0">
    <w:nsid w:val="288C3EF4"/>
    <w:multiLevelType w:val="multilevel"/>
    <w:tmpl w:val="A5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A5B31"/>
    <w:multiLevelType w:val="hybridMultilevel"/>
    <w:tmpl w:val="211A4FBE"/>
    <w:lvl w:ilvl="0" w:tplc="3FA873B2">
      <w:start w:val="1"/>
      <w:numFmt w:val="bullet"/>
      <w:lvlText w:val=""/>
      <w:lvlJc w:val="left"/>
      <w:pPr>
        <w:ind w:left="720" w:hanging="360"/>
      </w:pPr>
      <w:rPr>
        <w:rFonts w:ascii="Symbol" w:hAnsi="Symbol" w:hint="default"/>
      </w:rPr>
    </w:lvl>
    <w:lvl w:ilvl="1" w:tplc="DD26838C" w:tentative="1">
      <w:start w:val="1"/>
      <w:numFmt w:val="bullet"/>
      <w:lvlText w:val="o"/>
      <w:lvlJc w:val="left"/>
      <w:pPr>
        <w:ind w:left="1440" w:hanging="360"/>
      </w:pPr>
      <w:rPr>
        <w:rFonts w:ascii="Courier New" w:hAnsi="Courier New" w:cs="Courier New" w:hint="default"/>
      </w:rPr>
    </w:lvl>
    <w:lvl w:ilvl="2" w:tplc="F87C483E" w:tentative="1">
      <w:start w:val="1"/>
      <w:numFmt w:val="bullet"/>
      <w:lvlText w:val=""/>
      <w:lvlJc w:val="left"/>
      <w:pPr>
        <w:ind w:left="2160" w:hanging="360"/>
      </w:pPr>
      <w:rPr>
        <w:rFonts w:ascii="Wingdings" w:hAnsi="Wingdings" w:hint="default"/>
      </w:rPr>
    </w:lvl>
    <w:lvl w:ilvl="3" w:tplc="DCECDA82" w:tentative="1">
      <w:start w:val="1"/>
      <w:numFmt w:val="bullet"/>
      <w:lvlText w:val=""/>
      <w:lvlJc w:val="left"/>
      <w:pPr>
        <w:ind w:left="2880" w:hanging="360"/>
      </w:pPr>
      <w:rPr>
        <w:rFonts w:ascii="Symbol" w:hAnsi="Symbol" w:hint="default"/>
      </w:rPr>
    </w:lvl>
    <w:lvl w:ilvl="4" w:tplc="30D84532" w:tentative="1">
      <w:start w:val="1"/>
      <w:numFmt w:val="bullet"/>
      <w:lvlText w:val="o"/>
      <w:lvlJc w:val="left"/>
      <w:pPr>
        <w:ind w:left="3600" w:hanging="360"/>
      </w:pPr>
      <w:rPr>
        <w:rFonts w:ascii="Courier New" w:hAnsi="Courier New" w:cs="Courier New" w:hint="default"/>
      </w:rPr>
    </w:lvl>
    <w:lvl w:ilvl="5" w:tplc="053C175A" w:tentative="1">
      <w:start w:val="1"/>
      <w:numFmt w:val="bullet"/>
      <w:lvlText w:val=""/>
      <w:lvlJc w:val="left"/>
      <w:pPr>
        <w:ind w:left="4320" w:hanging="360"/>
      </w:pPr>
      <w:rPr>
        <w:rFonts w:ascii="Wingdings" w:hAnsi="Wingdings" w:hint="default"/>
      </w:rPr>
    </w:lvl>
    <w:lvl w:ilvl="6" w:tplc="50C61CA0" w:tentative="1">
      <w:start w:val="1"/>
      <w:numFmt w:val="bullet"/>
      <w:lvlText w:val=""/>
      <w:lvlJc w:val="left"/>
      <w:pPr>
        <w:ind w:left="5040" w:hanging="360"/>
      </w:pPr>
      <w:rPr>
        <w:rFonts w:ascii="Symbol" w:hAnsi="Symbol" w:hint="default"/>
      </w:rPr>
    </w:lvl>
    <w:lvl w:ilvl="7" w:tplc="8EFCBE74" w:tentative="1">
      <w:start w:val="1"/>
      <w:numFmt w:val="bullet"/>
      <w:lvlText w:val="o"/>
      <w:lvlJc w:val="left"/>
      <w:pPr>
        <w:ind w:left="5760" w:hanging="360"/>
      </w:pPr>
      <w:rPr>
        <w:rFonts w:ascii="Courier New" w:hAnsi="Courier New" w:cs="Courier New" w:hint="default"/>
      </w:rPr>
    </w:lvl>
    <w:lvl w:ilvl="8" w:tplc="0DEEAAD4" w:tentative="1">
      <w:start w:val="1"/>
      <w:numFmt w:val="bullet"/>
      <w:lvlText w:val=""/>
      <w:lvlJc w:val="left"/>
      <w:pPr>
        <w:ind w:left="6480" w:hanging="360"/>
      </w:pPr>
      <w:rPr>
        <w:rFonts w:ascii="Wingdings" w:hAnsi="Wingdings" w:hint="default"/>
      </w:rPr>
    </w:lvl>
  </w:abstractNum>
  <w:abstractNum w:abstractNumId="7" w15:restartNumberingAfterBreak="0">
    <w:nsid w:val="35891764"/>
    <w:multiLevelType w:val="multilevel"/>
    <w:tmpl w:val="512A42EC"/>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B094E9D"/>
    <w:multiLevelType w:val="hybridMultilevel"/>
    <w:tmpl w:val="7C1E1438"/>
    <w:lvl w:ilvl="0" w:tplc="1FE885B4">
      <w:start w:val="1"/>
      <w:numFmt w:val="decimal"/>
      <w:lvlText w:val="(%1)"/>
      <w:lvlJc w:val="left"/>
      <w:pPr>
        <w:ind w:left="720" w:hanging="360"/>
      </w:pPr>
      <w:rPr>
        <w:rFonts w:hint="default"/>
      </w:rPr>
    </w:lvl>
    <w:lvl w:ilvl="1" w:tplc="C206EF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A12B12"/>
    <w:multiLevelType w:val="hybridMultilevel"/>
    <w:tmpl w:val="27BC9C5C"/>
    <w:lvl w:ilvl="0" w:tplc="DADA7E16">
      <w:start w:val="1"/>
      <w:numFmt w:val="bullet"/>
      <w:lvlText w:val=""/>
      <w:lvlJc w:val="left"/>
      <w:pPr>
        <w:tabs>
          <w:tab w:val="num" w:pos="576"/>
        </w:tabs>
        <w:ind w:left="576" w:hanging="288"/>
      </w:pPr>
      <w:rPr>
        <w:rFonts w:ascii="Symbol" w:hAnsi="Symbol" w:hint="default"/>
        <w:sz w:val="17"/>
        <w:szCs w:val="17"/>
      </w:rPr>
    </w:lvl>
    <w:lvl w:ilvl="1" w:tplc="149AB942">
      <w:start w:val="1"/>
      <w:numFmt w:val="bullet"/>
      <w:lvlText w:val="o"/>
      <w:lvlJc w:val="left"/>
      <w:pPr>
        <w:tabs>
          <w:tab w:val="num" w:pos="1728"/>
        </w:tabs>
        <w:ind w:left="1728" w:hanging="360"/>
      </w:pPr>
      <w:rPr>
        <w:rFonts w:ascii="Courier New" w:hAnsi="Courier New" w:cs="Courier New" w:hint="default"/>
      </w:rPr>
    </w:lvl>
    <w:lvl w:ilvl="2" w:tplc="B16AA2A4" w:tentative="1">
      <w:start w:val="1"/>
      <w:numFmt w:val="bullet"/>
      <w:lvlText w:val=""/>
      <w:lvlJc w:val="left"/>
      <w:pPr>
        <w:tabs>
          <w:tab w:val="num" w:pos="2448"/>
        </w:tabs>
        <w:ind w:left="2448" w:hanging="360"/>
      </w:pPr>
      <w:rPr>
        <w:rFonts w:ascii="Wingdings" w:hAnsi="Wingdings" w:hint="default"/>
      </w:rPr>
    </w:lvl>
    <w:lvl w:ilvl="3" w:tplc="FAE27058" w:tentative="1">
      <w:start w:val="1"/>
      <w:numFmt w:val="bullet"/>
      <w:lvlText w:val=""/>
      <w:lvlJc w:val="left"/>
      <w:pPr>
        <w:tabs>
          <w:tab w:val="num" w:pos="3168"/>
        </w:tabs>
        <w:ind w:left="3168" w:hanging="360"/>
      </w:pPr>
      <w:rPr>
        <w:rFonts w:ascii="Symbol" w:hAnsi="Symbol" w:hint="default"/>
      </w:rPr>
    </w:lvl>
    <w:lvl w:ilvl="4" w:tplc="4B6E29B4" w:tentative="1">
      <w:start w:val="1"/>
      <w:numFmt w:val="bullet"/>
      <w:lvlText w:val="o"/>
      <w:lvlJc w:val="left"/>
      <w:pPr>
        <w:tabs>
          <w:tab w:val="num" w:pos="3888"/>
        </w:tabs>
        <w:ind w:left="3888" w:hanging="360"/>
      </w:pPr>
      <w:rPr>
        <w:rFonts w:ascii="Courier New" w:hAnsi="Courier New" w:cs="Courier New" w:hint="default"/>
      </w:rPr>
    </w:lvl>
    <w:lvl w:ilvl="5" w:tplc="2ACAF890" w:tentative="1">
      <w:start w:val="1"/>
      <w:numFmt w:val="bullet"/>
      <w:lvlText w:val=""/>
      <w:lvlJc w:val="left"/>
      <w:pPr>
        <w:tabs>
          <w:tab w:val="num" w:pos="4608"/>
        </w:tabs>
        <w:ind w:left="4608" w:hanging="360"/>
      </w:pPr>
      <w:rPr>
        <w:rFonts w:ascii="Wingdings" w:hAnsi="Wingdings" w:hint="default"/>
      </w:rPr>
    </w:lvl>
    <w:lvl w:ilvl="6" w:tplc="58CC0148" w:tentative="1">
      <w:start w:val="1"/>
      <w:numFmt w:val="bullet"/>
      <w:lvlText w:val=""/>
      <w:lvlJc w:val="left"/>
      <w:pPr>
        <w:tabs>
          <w:tab w:val="num" w:pos="5328"/>
        </w:tabs>
        <w:ind w:left="5328" w:hanging="360"/>
      </w:pPr>
      <w:rPr>
        <w:rFonts w:ascii="Symbol" w:hAnsi="Symbol" w:hint="default"/>
      </w:rPr>
    </w:lvl>
    <w:lvl w:ilvl="7" w:tplc="682CE6CE" w:tentative="1">
      <w:start w:val="1"/>
      <w:numFmt w:val="bullet"/>
      <w:lvlText w:val="o"/>
      <w:lvlJc w:val="left"/>
      <w:pPr>
        <w:tabs>
          <w:tab w:val="num" w:pos="6048"/>
        </w:tabs>
        <w:ind w:left="6048" w:hanging="360"/>
      </w:pPr>
      <w:rPr>
        <w:rFonts w:ascii="Courier New" w:hAnsi="Courier New" w:cs="Courier New" w:hint="default"/>
      </w:rPr>
    </w:lvl>
    <w:lvl w:ilvl="8" w:tplc="25DA9D68"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F541FF7"/>
    <w:multiLevelType w:val="hybridMultilevel"/>
    <w:tmpl w:val="E1D8A3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2C7211"/>
    <w:multiLevelType w:val="hybridMultilevel"/>
    <w:tmpl w:val="E87A2C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EE180F"/>
    <w:multiLevelType w:val="hybridMultilevel"/>
    <w:tmpl w:val="DFEAC9F0"/>
    <w:lvl w:ilvl="0" w:tplc="29088A72">
      <w:start w:val="1"/>
      <w:numFmt w:val="decimal"/>
      <w:lvlText w:val="Appendix %1"/>
      <w:lvlJc w:val="left"/>
      <w:pPr>
        <w:ind w:left="284" w:hanging="284"/>
      </w:pPr>
      <w:rPr>
        <w:rFonts w:hint="default"/>
        <w:b/>
        <w:sz w:val="28"/>
      </w:rPr>
    </w:lvl>
    <w:lvl w:ilvl="1" w:tplc="CBF87A5A" w:tentative="1">
      <w:start w:val="1"/>
      <w:numFmt w:val="lowerLetter"/>
      <w:lvlText w:val="%2."/>
      <w:lvlJc w:val="left"/>
      <w:pPr>
        <w:ind w:left="1440" w:hanging="360"/>
      </w:pPr>
    </w:lvl>
    <w:lvl w:ilvl="2" w:tplc="4A2274B4" w:tentative="1">
      <w:start w:val="1"/>
      <w:numFmt w:val="lowerRoman"/>
      <w:lvlText w:val="%3."/>
      <w:lvlJc w:val="right"/>
      <w:pPr>
        <w:ind w:left="2160" w:hanging="180"/>
      </w:pPr>
    </w:lvl>
    <w:lvl w:ilvl="3" w:tplc="B2ECBE06" w:tentative="1">
      <w:start w:val="1"/>
      <w:numFmt w:val="decimal"/>
      <w:lvlText w:val="%4."/>
      <w:lvlJc w:val="left"/>
      <w:pPr>
        <w:ind w:left="2880" w:hanging="360"/>
      </w:pPr>
    </w:lvl>
    <w:lvl w:ilvl="4" w:tplc="614AEECE" w:tentative="1">
      <w:start w:val="1"/>
      <w:numFmt w:val="lowerLetter"/>
      <w:lvlText w:val="%5."/>
      <w:lvlJc w:val="left"/>
      <w:pPr>
        <w:ind w:left="3600" w:hanging="360"/>
      </w:pPr>
    </w:lvl>
    <w:lvl w:ilvl="5" w:tplc="DCD47148" w:tentative="1">
      <w:start w:val="1"/>
      <w:numFmt w:val="lowerRoman"/>
      <w:lvlText w:val="%6."/>
      <w:lvlJc w:val="right"/>
      <w:pPr>
        <w:ind w:left="4320" w:hanging="180"/>
      </w:pPr>
    </w:lvl>
    <w:lvl w:ilvl="6" w:tplc="6CE881E4" w:tentative="1">
      <w:start w:val="1"/>
      <w:numFmt w:val="decimal"/>
      <w:lvlText w:val="%7."/>
      <w:lvlJc w:val="left"/>
      <w:pPr>
        <w:ind w:left="5040" w:hanging="360"/>
      </w:pPr>
    </w:lvl>
    <w:lvl w:ilvl="7" w:tplc="7B922E32" w:tentative="1">
      <w:start w:val="1"/>
      <w:numFmt w:val="lowerLetter"/>
      <w:lvlText w:val="%8."/>
      <w:lvlJc w:val="left"/>
      <w:pPr>
        <w:ind w:left="5760" w:hanging="360"/>
      </w:pPr>
    </w:lvl>
    <w:lvl w:ilvl="8" w:tplc="C3F085DA" w:tentative="1">
      <w:start w:val="1"/>
      <w:numFmt w:val="lowerRoman"/>
      <w:lvlText w:val="%9."/>
      <w:lvlJc w:val="right"/>
      <w:pPr>
        <w:ind w:left="6480" w:hanging="180"/>
      </w:pPr>
    </w:lvl>
  </w:abstractNum>
  <w:abstractNum w:abstractNumId="14" w15:restartNumberingAfterBreak="0">
    <w:nsid w:val="6992597B"/>
    <w:multiLevelType w:val="multilevel"/>
    <w:tmpl w:val="513A7D9C"/>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b w:val="0"/>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7F79F0"/>
    <w:multiLevelType w:val="hybridMultilevel"/>
    <w:tmpl w:val="174AED58"/>
    <w:lvl w:ilvl="0" w:tplc="1FE885B4">
      <w:start w:val="1"/>
      <w:numFmt w:val="decimal"/>
      <w:lvlText w:val="(%1)"/>
      <w:lvlJc w:val="left"/>
      <w:pPr>
        <w:ind w:left="720" w:hanging="360"/>
      </w:pPr>
      <w:rPr>
        <w:rFonts w:hint="default"/>
      </w:rPr>
    </w:lvl>
    <w:lvl w:ilvl="1" w:tplc="C206EF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2D42DB"/>
    <w:multiLevelType w:val="hybridMultilevel"/>
    <w:tmpl w:val="DDE2AA12"/>
    <w:lvl w:ilvl="0" w:tplc="1FE885B4">
      <w:start w:val="1"/>
      <w:numFmt w:val="decimal"/>
      <w:lvlText w:val="(%1)"/>
      <w:lvlJc w:val="left"/>
      <w:pPr>
        <w:ind w:left="720" w:hanging="360"/>
      </w:pPr>
      <w:rPr>
        <w:rFonts w:hint="default"/>
      </w:rPr>
    </w:lvl>
    <w:lvl w:ilvl="1" w:tplc="C206EF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12635A"/>
    <w:multiLevelType w:val="hybridMultilevel"/>
    <w:tmpl w:val="7206D1DA"/>
    <w:lvl w:ilvl="0" w:tplc="515EFDDC">
      <w:start w:val="1"/>
      <w:numFmt w:val="decimal"/>
      <w:lvlText w:val="%1."/>
      <w:lvlJc w:val="left"/>
      <w:pPr>
        <w:ind w:left="823" w:hanging="720"/>
      </w:pPr>
      <w:rPr>
        <w:rFonts w:hint="default"/>
        <w:b/>
      </w:rPr>
    </w:lvl>
    <w:lvl w:ilvl="1" w:tplc="9CD2C6B8" w:tentative="1">
      <w:start w:val="1"/>
      <w:numFmt w:val="lowerLetter"/>
      <w:lvlText w:val="%2."/>
      <w:lvlJc w:val="left"/>
      <w:pPr>
        <w:ind w:left="1183" w:hanging="360"/>
      </w:pPr>
    </w:lvl>
    <w:lvl w:ilvl="2" w:tplc="FC60A38C" w:tentative="1">
      <w:start w:val="1"/>
      <w:numFmt w:val="lowerRoman"/>
      <w:lvlText w:val="%3."/>
      <w:lvlJc w:val="right"/>
      <w:pPr>
        <w:ind w:left="1903" w:hanging="180"/>
      </w:pPr>
    </w:lvl>
    <w:lvl w:ilvl="3" w:tplc="9F34389E" w:tentative="1">
      <w:start w:val="1"/>
      <w:numFmt w:val="decimal"/>
      <w:lvlText w:val="%4."/>
      <w:lvlJc w:val="left"/>
      <w:pPr>
        <w:ind w:left="2623" w:hanging="360"/>
      </w:pPr>
    </w:lvl>
    <w:lvl w:ilvl="4" w:tplc="86669828" w:tentative="1">
      <w:start w:val="1"/>
      <w:numFmt w:val="lowerLetter"/>
      <w:lvlText w:val="%5."/>
      <w:lvlJc w:val="left"/>
      <w:pPr>
        <w:ind w:left="3343" w:hanging="360"/>
      </w:pPr>
    </w:lvl>
    <w:lvl w:ilvl="5" w:tplc="D354BC2C" w:tentative="1">
      <w:start w:val="1"/>
      <w:numFmt w:val="lowerRoman"/>
      <w:lvlText w:val="%6."/>
      <w:lvlJc w:val="right"/>
      <w:pPr>
        <w:ind w:left="4063" w:hanging="180"/>
      </w:pPr>
    </w:lvl>
    <w:lvl w:ilvl="6" w:tplc="5554DA9E" w:tentative="1">
      <w:start w:val="1"/>
      <w:numFmt w:val="decimal"/>
      <w:lvlText w:val="%7."/>
      <w:lvlJc w:val="left"/>
      <w:pPr>
        <w:ind w:left="4783" w:hanging="360"/>
      </w:pPr>
    </w:lvl>
    <w:lvl w:ilvl="7" w:tplc="6C08095E" w:tentative="1">
      <w:start w:val="1"/>
      <w:numFmt w:val="lowerLetter"/>
      <w:lvlText w:val="%8."/>
      <w:lvlJc w:val="left"/>
      <w:pPr>
        <w:ind w:left="5503" w:hanging="360"/>
      </w:pPr>
    </w:lvl>
    <w:lvl w:ilvl="8" w:tplc="C95A1500" w:tentative="1">
      <w:start w:val="1"/>
      <w:numFmt w:val="lowerRoman"/>
      <w:lvlText w:val="%9."/>
      <w:lvlJc w:val="right"/>
      <w:pPr>
        <w:ind w:left="6223" w:hanging="180"/>
      </w:pPr>
    </w:lvl>
  </w:abstractNum>
  <w:num w:numId="1">
    <w:abstractNumId w:val="6"/>
  </w:num>
  <w:num w:numId="2">
    <w:abstractNumId w:val="2"/>
  </w:num>
  <w:num w:numId="3">
    <w:abstractNumId w:val="7"/>
  </w:num>
  <w:num w:numId="4">
    <w:abstractNumId w:val="1"/>
  </w:num>
  <w:num w:numId="5">
    <w:abstractNumId w:val="14"/>
  </w:num>
  <w:num w:numId="6">
    <w:abstractNumId w:val="13"/>
  </w:num>
  <w:num w:numId="7">
    <w:abstractNumId w:val="17"/>
  </w:num>
  <w:num w:numId="8">
    <w:abstractNumId w:val="3"/>
  </w:num>
  <w:num w:numId="9">
    <w:abstractNumId w:val="0"/>
  </w:num>
  <w:num w:numId="10">
    <w:abstractNumId w:val="9"/>
  </w:num>
  <w:num w:numId="11">
    <w:abstractNumId w:val="5"/>
  </w:num>
  <w:num w:numId="12">
    <w:abstractNumId w:val="4"/>
  </w:num>
  <w:num w:numId="13">
    <w:abstractNumId w:val="10"/>
  </w:num>
  <w:num w:numId="14">
    <w:abstractNumId w:val="16"/>
  </w:num>
  <w:num w:numId="15">
    <w:abstractNumId w:val="8"/>
  </w:num>
  <w:num w:numId="16">
    <w:abstractNumId w:val="15"/>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removePersonalInformation/>
  <w:activeWritingStyle w:appName="MSWord" w:lang="es-C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AA"/>
    <w:rsid w:val="00002176"/>
    <w:rsid w:val="000042E3"/>
    <w:rsid w:val="00012DA0"/>
    <w:rsid w:val="000158F4"/>
    <w:rsid w:val="0002152B"/>
    <w:rsid w:val="00021C24"/>
    <w:rsid w:val="00036989"/>
    <w:rsid w:val="00044327"/>
    <w:rsid w:val="00055B40"/>
    <w:rsid w:val="00060B54"/>
    <w:rsid w:val="00060F78"/>
    <w:rsid w:val="00062919"/>
    <w:rsid w:val="00063910"/>
    <w:rsid w:val="000703A1"/>
    <w:rsid w:val="000735DC"/>
    <w:rsid w:val="000A02AA"/>
    <w:rsid w:val="000A1091"/>
    <w:rsid w:val="000A1BD7"/>
    <w:rsid w:val="000B0191"/>
    <w:rsid w:val="000C048E"/>
    <w:rsid w:val="000C7203"/>
    <w:rsid w:val="000C7B9D"/>
    <w:rsid w:val="000D2629"/>
    <w:rsid w:val="000D6377"/>
    <w:rsid w:val="000E5365"/>
    <w:rsid w:val="000E5F6E"/>
    <w:rsid w:val="000F1BF2"/>
    <w:rsid w:val="000F35BB"/>
    <w:rsid w:val="00101666"/>
    <w:rsid w:val="00105EFC"/>
    <w:rsid w:val="00105FBB"/>
    <w:rsid w:val="001067A4"/>
    <w:rsid w:val="00106A9E"/>
    <w:rsid w:val="001109BE"/>
    <w:rsid w:val="00112EF9"/>
    <w:rsid w:val="0011777B"/>
    <w:rsid w:val="001276FF"/>
    <w:rsid w:val="00131486"/>
    <w:rsid w:val="0013560B"/>
    <w:rsid w:val="00137982"/>
    <w:rsid w:val="00140E60"/>
    <w:rsid w:val="001463C4"/>
    <w:rsid w:val="00153B8D"/>
    <w:rsid w:val="001547AA"/>
    <w:rsid w:val="001652C4"/>
    <w:rsid w:val="00172048"/>
    <w:rsid w:val="001721C3"/>
    <w:rsid w:val="00196C4B"/>
    <w:rsid w:val="001A2E21"/>
    <w:rsid w:val="001A3FF6"/>
    <w:rsid w:val="001A4AC1"/>
    <w:rsid w:val="001B22DA"/>
    <w:rsid w:val="001B4D77"/>
    <w:rsid w:val="001B58AC"/>
    <w:rsid w:val="001B7AC0"/>
    <w:rsid w:val="001C05BE"/>
    <w:rsid w:val="001C2E6E"/>
    <w:rsid w:val="001C41D5"/>
    <w:rsid w:val="001C65FA"/>
    <w:rsid w:val="001C6C37"/>
    <w:rsid w:val="001C7587"/>
    <w:rsid w:val="001D0462"/>
    <w:rsid w:val="001D36A4"/>
    <w:rsid w:val="001D4640"/>
    <w:rsid w:val="001E052D"/>
    <w:rsid w:val="001E62A8"/>
    <w:rsid w:val="001F5637"/>
    <w:rsid w:val="001F667F"/>
    <w:rsid w:val="00206357"/>
    <w:rsid w:val="00207239"/>
    <w:rsid w:val="00207CBA"/>
    <w:rsid w:val="00210043"/>
    <w:rsid w:val="002144ED"/>
    <w:rsid w:val="0022128F"/>
    <w:rsid w:val="00221D83"/>
    <w:rsid w:val="0022439F"/>
    <w:rsid w:val="00225D25"/>
    <w:rsid w:val="0022721C"/>
    <w:rsid w:val="00231368"/>
    <w:rsid w:val="00231A07"/>
    <w:rsid w:val="0023379B"/>
    <w:rsid w:val="00235661"/>
    <w:rsid w:val="00237478"/>
    <w:rsid w:val="0024601A"/>
    <w:rsid w:val="002474B6"/>
    <w:rsid w:val="0025045D"/>
    <w:rsid w:val="00256792"/>
    <w:rsid w:val="002655C7"/>
    <w:rsid w:val="00273645"/>
    <w:rsid w:val="00296C22"/>
    <w:rsid w:val="002A589C"/>
    <w:rsid w:val="002A7224"/>
    <w:rsid w:val="002B2EDA"/>
    <w:rsid w:val="002B6269"/>
    <w:rsid w:val="002C1991"/>
    <w:rsid w:val="002C26A2"/>
    <w:rsid w:val="002C5A6B"/>
    <w:rsid w:val="002D4F73"/>
    <w:rsid w:val="002E17B6"/>
    <w:rsid w:val="002F2A06"/>
    <w:rsid w:val="003049F6"/>
    <w:rsid w:val="00320ADA"/>
    <w:rsid w:val="003263F3"/>
    <w:rsid w:val="00335A8A"/>
    <w:rsid w:val="003534A2"/>
    <w:rsid w:val="00362E16"/>
    <w:rsid w:val="003633A5"/>
    <w:rsid w:val="00364C1B"/>
    <w:rsid w:val="00365B57"/>
    <w:rsid w:val="0037153B"/>
    <w:rsid w:val="00372826"/>
    <w:rsid w:val="003758E7"/>
    <w:rsid w:val="00377194"/>
    <w:rsid w:val="003924EA"/>
    <w:rsid w:val="00392B28"/>
    <w:rsid w:val="0039610C"/>
    <w:rsid w:val="003A7084"/>
    <w:rsid w:val="003A76D7"/>
    <w:rsid w:val="003A78D5"/>
    <w:rsid w:val="003C361F"/>
    <w:rsid w:val="003D05B9"/>
    <w:rsid w:val="003D0C66"/>
    <w:rsid w:val="003D35B4"/>
    <w:rsid w:val="003D3A8B"/>
    <w:rsid w:val="003D55C8"/>
    <w:rsid w:val="003D64CB"/>
    <w:rsid w:val="003E30A3"/>
    <w:rsid w:val="003E4757"/>
    <w:rsid w:val="003E7E94"/>
    <w:rsid w:val="003F3826"/>
    <w:rsid w:val="003F66A1"/>
    <w:rsid w:val="0040014E"/>
    <w:rsid w:val="00410689"/>
    <w:rsid w:val="00415585"/>
    <w:rsid w:val="00417C9F"/>
    <w:rsid w:val="00422D44"/>
    <w:rsid w:val="0042373E"/>
    <w:rsid w:val="00424E8D"/>
    <w:rsid w:val="00426A54"/>
    <w:rsid w:val="0042758B"/>
    <w:rsid w:val="00431085"/>
    <w:rsid w:val="00431E3A"/>
    <w:rsid w:val="00435F14"/>
    <w:rsid w:val="00441E10"/>
    <w:rsid w:val="0044205C"/>
    <w:rsid w:val="004475B7"/>
    <w:rsid w:val="0045056D"/>
    <w:rsid w:val="00453C7B"/>
    <w:rsid w:val="00460EC8"/>
    <w:rsid w:val="00466670"/>
    <w:rsid w:val="0046777D"/>
    <w:rsid w:val="00484ACF"/>
    <w:rsid w:val="00486AF5"/>
    <w:rsid w:val="00492ABB"/>
    <w:rsid w:val="004A5D9C"/>
    <w:rsid w:val="004B44EE"/>
    <w:rsid w:val="004B520C"/>
    <w:rsid w:val="004B6B98"/>
    <w:rsid w:val="004C04A8"/>
    <w:rsid w:val="004C1660"/>
    <w:rsid w:val="004C2293"/>
    <w:rsid w:val="004C3CBF"/>
    <w:rsid w:val="004C59C5"/>
    <w:rsid w:val="004D10E2"/>
    <w:rsid w:val="004D4598"/>
    <w:rsid w:val="004D506F"/>
    <w:rsid w:val="004F112B"/>
    <w:rsid w:val="00501EDA"/>
    <w:rsid w:val="005029FD"/>
    <w:rsid w:val="0050320D"/>
    <w:rsid w:val="00507390"/>
    <w:rsid w:val="00516E3D"/>
    <w:rsid w:val="00520837"/>
    <w:rsid w:val="00523B59"/>
    <w:rsid w:val="00526A0D"/>
    <w:rsid w:val="00530417"/>
    <w:rsid w:val="005323A0"/>
    <w:rsid w:val="00536591"/>
    <w:rsid w:val="00551B5E"/>
    <w:rsid w:val="00552054"/>
    <w:rsid w:val="00573FD2"/>
    <w:rsid w:val="0057546D"/>
    <w:rsid w:val="005A3004"/>
    <w:rsid w:val="005A476C"/>
    <w:rsid w:val="005A5FA6"/>
    <w:rsid w:val="005B5C3A"/>
    <w:rsid w:val="005C3D79"/>
    <w:rsid w:val="005D0610"/>
    <w:rsid w:val="005D31C3"/>
    <w:rsid w:val="005D53AE"/>
    <w:rsid w:val="005D6B13"/>
    <w:rsid w:val="005F15D0"/>
    <w:rsid w:val="005F6FD3"/>
    <w:rsid w:val="006056DE"/>
    <w:rsid w:val="00605949"/>
    <w:rsid w:val="00617165"/>
    <w:rsid w:val="00625743"/>
    <w:rsid w:val="00625CF3"/>
    <w:rsid w:val="006272E9"/>
    <w:rsid w:val="0062735F"/>
    <w:rsid w:val="006358C0"/>
    <w:rsid w:val="00635FB7"/>
    <w:rsid w:val="00644111"/>
    <w:rsid w:val="0064509E"/>
    <w:rsid w:val="00647731"/>
    <w:rsid w:val="00661B89"/>
    <w:rsid w:val="00663EC1"/>
    <w:rsid w:val="00664C43"/>
    <w:rsid w:val="00670A86"/>
    <w:rsid w:val="00671943"/>
    <w:rsid w:val="00671CAA"/>
    <w:rsid w:val="00673179"/>
    <w:rsid w:val="00680CB9"/>
    <w:rsid w:val="006860D9"/>
    <w:rsid w:val="00686B15"/>
    <w:rsid w:val="0069066A"/>
    <w:rsid w:val="006926F2"/>
    <w:rsid w:val="006A085B"/>
    <w:rsid w:val="006A0EB2"/>
    <w:rsid w:val="006A1379"/>
    <w:rsid w:val="006A1A27"/>
    <w:rsid w:val="006A1F76"/>
    <w:rsid w:val="006B32A0"/>
    <w:rsid w:val="006B3A0F"/>
    <w:rsid w:val="006B6322"/>
    <w:rsid w:val="006D3DBC"/>
    <w:rsid w:val="006F09E8"/>
    <w:rsid w:val="006F3C26"/>
    <w:rsid w:val="00705A13"/>
    <w:rsid w:val="00705FDE"/>
    <w:rsid w:val="00706954"/>
    <w:rsid w:val="00711A66"/>
    <w:rsid w:val="00724C38"/>
    <w:rsid w:val="00726568"/>
    <w:rsid w:val="0072659C"/>
    <w:rsid w:val="0073119F"/>
    <w:rsid w:val="0073284E"/>
    <w:rsid w:val="0074541F"/>
    <w:rsid w:val="007478E9"/>
    <w:rsid w:val="007539D6"/>
    <w:rsid w:val="00760B08"/>
    <w:rsid w:val="00776ADF"/>
    <w:rsid w:val="007825FE"/>
    <w:rsid w:val="007845DA"/>
    <w:rsid w:val="00797308"/>
    <w:rsid w:val="007A372D"/>
    <w:rsid w:val="007D2BD0"/>
    <w:rsid w:val="007F37DE"/>
    <w:rsid w:val="008006EC"/>
    <w:rsid w:val="008035A8"/>
    <w:rsid w:val="008048FF"/>
    <w:rsid w:val="00806A4E"/>
    <w:rsid w:val="008214B9"/>
    <w:rsid w:val="00822E0A"/>
    <w:rsid w:val="0082569B"/>
    <w:rsid w:val="00826B4F"/>
    <w:rsid w:val="0083615D"/>
    <w:rsid w:val="00836C37"/>
    <w:rsid w:val="0084201A"/>
    <w:rsid w:val="00851A44"/>
    <w:rsid w:val="008552B8"/>
    <w:rsid w:val="008609AF"/>
    <w:rsid w:val="008617AC"/>
    <w:rsid w:val="00862923"/>
    <w:rsid w:val="008641B0"/>
    <w:rsid w:val="00865206"/>
    <w:rsid w:val="0086710A"/>
    <w:rsid w:val="00872963"/>
    <w:rsid w:val="008755A0"/>
    <w:rsid w:val="008849FD"/>
    <w:rsid w:val="00884ED6"/>
    <w:rsid w:val="00890AE1"/>
    <w:rsid w:val="00892C71"/>
    <w:rsid w:val="008940AC"/>
    <w:rsid w:val="00897D78"/>
    <w:rsid w:val="008D22AB"/>
    <w:rsid w:val="008E1A68"/>
    <w:rsid w:val="008E1B30"/>
    <w:rsid w:val="008F18B1"/>
    <w:rsid w:val="008F6F9C"/>
    <w:rsid w:val="00901D29"/>
    <w:rsid w:val="009024E0"/>
    <w:rsid w:val="009133DD"/>
    <w:rsid w:val="00916DC0"/>
    <w:rsid w:val="00916F26"/>
    <w:rsid w:val="009277AA"/>
    <w:rsid w:val="00945C28"/>
    <w:rsid w:val="00955320"/>
    <w:rsid w:val="0095569B"/>
    <w:rsid w:val="00987C32"/>
    <w:rsid w:val="0099269C"/>
    <w:rsid w:val="00993BA2"/>
    <w:rsid w:val="009A3A59"/>
    <w:rsid w:val="009A617E"/>
    <w:rsid w:val="009C32C4"/>
    <w:rsid w:val="009C584D"/>
    <w:rsid w:val="009D5587"/>
    <w:rsid w:val="009F0374"/>
    <w:rsid w:val="009F78F3"/>
    <w:rsid w:val="00A05AEA"/>
    <w:rsid w:val="00A06325"/>
    <w:rsid w:val="00A13EA9"/>
    <w:rsid w:val="00A151D0"/>
    <w:rsid w:val="00A301D6"/>
    <w:rsid w:val="00A30A8D"/>
    <w:rsid w:val="00A34D30"/>
    <w:rsid w:val="00A36060"/>
    <w:rsid w:val="00A40B05"/>
    <w:rsid w:val="00A45E07"/>
    <w:rsid w:val="00A45EE8"/>
    <w:rsid w:val="00A66D1C"/>
    <w:rsid w:val="00A9770E"/>
    <w:rsid w:val="00AA5EBD"/>
    <w:rsid w:val="00AB70CF"/>
    <w:rsid w:val="00AC5260"/>
    <w:rsid w:val="00AC67BF"/>
    <w:rsid w:val="00AE173A"/>
    <w:rsid w:val="00AE2563"/>
    <w:rsid w:val="00AE45BE"/>
    <w:rsid w:val="00AE75E5"/>
    <w:rsid w:val="00AF62CF"/>
    <w:rsid w:val="00B1314D"/>
    <w:rsid w:val="00B14D4B"/>
    <w:rsid w:val="00B1696C"/>
    <w:rsid w:val="00B20BF4"/>
    <w:rsid w:val="00B25DC2"/>
    <w:rsid w:val="00B26056"/>
    <w:rsid w:val="00B411E8"/>
    <w:rsid w:val="00B4467C"/>
    <w:rsid w:val="00B45DAF"/>
    <w:rsid w:val="00B469E5"/>
    <w:rsid w:val="00B534ED"/>
    <w:rsid w:val="00B54C62"/>
    <w:rsid w:val="00B677D3"/>
    <w:rsid w:val="00B72175"/>
    <w:rsid w:val="00B72473"/>
    <w:rsid w:val="00B75774"/>
    <w:rsid w:val="00B75C0A"/>
    <w:rsid w:val="00B76BD3"/>
    <w:rsid w:val="00B76D33"/>
    <w:rsid w:val="00B80D6D"/>
    <w:rsid w:val="00BB3EB6"/>
    <w:rsid w:val="00BB520D"/>
    <w:rsid w:val="00BC0D62"/>
    <w:rsid w:val="00BC53E6"/>
    <w:rsid w:val="00BD07A7"/>
    <w:rsid w:val="00BD6C9F"/>
    <w:rsid w:val="00BE616E"/>
    <w:rsid w:val="00BE65B1"/>
    <w:rsid w:val="00BF6BD1"/>
    <w:rsid w:val="00C00738"/>
    <w:rsid w:val="00C00A74"/>
    <w:rsid w:val="00C00E56"/>
    <w:rsid w:val="00C03DA9"/>
    <w:rsid w:val="00C07473"/>
    <w:rsid w:val="00C121E0"/>
    <w:rsid w:val="00C128A7"/>
    <w:rsid w:val="00C16C26"/>
    <w:rsid w:val="00C23D09"/>
    <w:rsid w:val="00C26C9E"/>
    <w:rsid w:val="00C35682"/>
    <w:rsid w:val="00C358AD"/>
    <w:rsid w:val="00C478B9"/>
    <w:rsid w:val="00C649E4"/>
    <w:rsid w:val="00C7515E"/>
    <w:rsid w:val="00C75FAB"/>
    <w:rsid w:val="00C82A7A"/>
    <w:rsid w:val="00C85058"/>
    <w:rsid w:val="00C85086"/>
    <w:rsid w:val="00C86192"/>
    <w:rsid w:val="00C87563"/>
    <w:rsid w:val="00C905D2"/>
    <w:rsid w:val="00C90716"/>
    <w:rsid w:val="00C9092D"/>
    <w:rsid w:val="00C93933"/>
    <w:rsid w:val="00C94CC4"/>
    <w:rsid w:val="00CA2B72"/>
    <w:rsid w:val="00CA320D"/>
    <w:rsid w:val="00CA4B66"/>
    <w:rsid w:val="00CB02D9"/>
    <w:rsid w:val="00CB2332"/>
    <w:rsid w:val="00CC2DAA"/>
    <w:rsid w:val="00CC57E3"/>
    <w:rsid w:val="00CD02ED"/>
    <w:rsid w:val="00CD45EE"/>
    <w:rsid w:val="00CE42EA"/>
    <w:rsid w:val="00CE78BE"/>
    <w:rsid w:val="00D00C55"/>
    <w:rsid w:val="00D02DB4"/>
    <w:rsid w:val="00D10271"/>
    <w:rsid w:val="00D147AA"/>
    <w:rsid w:val="00D2294A"/>
    <w:rsid w:val="00D24A70"/>
    <w:rsid w:val="00D27275"/>
    <w:rsid w:val="00D31E8C"/>
    <w:rsid w:val="00D44A6B"/>
    <w:rsid w:val="00D52730"/>
    <w:rsid w:val="00D73C12"/>
    <w:rsid w:val="00D87A0C"/>
    <w:rsid w:val="00D913E9"/>
    <w:rsid w:val="00D93E3F"/>
    <w:rsid w:val="00D9510E"/>
    <w:rsid w:val="00D95E5C"/>
    <w:rsid w:val="00DA6DF7"/>
    <w:rsid w:val="00DC4B6A"/>
    <w:rsid w:val="00DC6144"/>
    <w:rsid w:val="00DC734B"/>
    <w:rsid w:val="00DD6849"/>
    <w:rsid w:val="00DE436B"/>
    <w:rsid w:val="00DE4649"/>
    <w:rsid w:val="00DE474A"/>
    <w:rsid w:val="00DF2FF3"/>
    <w:rsid w:val="00DF6A80"/>
    <w:rsid w:val="00DF7574"/>
    <w:rsid w:val="00DF7796"/>
    <w:rsid w:val="00DF7DE9"/>
    <w:rsid w:val="00E00B2B"/>
    <w:rsid w:val="00E06AA0"/>
    <w:rsid w:val="00E114A1"/>
    <w:rsid w:val="00E13022"/>
    <w:rsid w:val="00E13189"/>
    <w:rsid w:val="00E153C6"/>
    <w:rsid w:val="00E16C35"/>
    <w:rsid w:val="00E231FB"/>
    <w:rsid w:val="00E26B3E"/>
    <w:rsid w:val="00E350F2"/>
    <w:rsid w:val="00E36E71"/>
    <w:rsid w:val="00E44944"/>
    <w:rsid w:val="00E508C4"/>
    <w:rsid w:val="00E515DA"/>
    <w:rsid w:val="00E534A1"/>
    <w:rsid w:val="00E60BD8"/>
    <w:rsid w:val="00E62FA0"/>
    <w:rsid w:val="00E65B0C"/>
    <w:rsid w:val="00E73E6C"/>
    <w:rsid w:val="00E816F6"/>
    <w:rsid w:val="00E8623F"/>
    <w:rsid w:val="00E90FA1"/>
    <w:rsid w:val="00E929A1"/>
    <w:rsid w:val="00EA343E"/>
    <w:rsid w:val="00EA5D16"/>
    <w:rsid w:val="00EA7BF7"/>
    <w:rsid w:val="00EB4EFC"/>
    <w:rsid w:val="00EC0543"/>
    <w:rsid w:val="00EC1E95"/>
    <w:rsid w:val="00ED2734"/>
    <w:rsid w:val="00ED4AED"/>
    <w:rsid w:val="00EE1894"/>
    <w:rsid w:val="00EE63E9"/>
    <w:rsid w:val="00F125D8"/>
    <w:rsid w:val="00F1294A"/>
    <w:rsid w:val="00F12DC1"/>
    <w:rsid w:val="00F2297C"/>
    <w:rsid w:val="00F23EFA"/>
    <w:rsid w:val="00F24627"/>
    <w:rsid w:val="00F408D1"/>
    <w:rsid w:val="00F42807"/>
    <w:rsid w:val="00F42F67"/>
    <w:rsid w:val="00F4460E"/>
    <w:rsid w:val="00F474C6"/>
    <w:rsid w:val="00F5033F"/>
    <w:rsid w:val="00F53E3C"/>
    <w:rsid w:val="00F57DFF"/>
    <w:rsid w:val="00F65EF2"/>
    <w:rsid w:val="00F74DA4"/>
    <w:rsid w:val="00F778F4"/>
    <w:rsid w:val="00F77F22"/>
    <w:rsid w:val="00F8134C"/>
    <w:rsid w:val="00F82F76"/>
    <w:rsid w:val="00F90F0E"/>
    <w:rsid w:val="00F97869"/>
    <w:rsid w:val="00FA07E8"/>
    <w:rsid w:val="00FA0ECD"/>
    <w:rsid w:val="00FA331E"/>
    <w:rsid w:val="00FA427B"/>
    <w:rsid w:val="00FA713A"/>
    <w:rsid w:val="00FB38E7"/>
    <w:rsid w:val="00FB4B7F"/>
    <w:rsid w:val="00FC42A9"/>
    <w:rsid w:val="00FC4C9F"/>
    <w:rsid w:val="00FD0DDF"/>
    <w:rsid w:val="00FD1813"/>
    <w:rsid w:val="00FD1CA8"/>
    <w:rsid w:val="00FD5F4E"/>
    <w:rsid w:val="00FE3540"/>
    <w:rsid w:val="00FE467C"/>
    <w:rsid w:val="00FE6B70"/>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A8D"/>
    <w:pPr>
      <w:spacing w:after="200" w:line="276" w:lineRule="auto"/>
    </w:pPr>
    <w:rPr>
      <w:rFonts w:ascii="Arial" w:eastAsia="Calibri" w:hAnsi="Arial" w:cs="Times New Roman"/>
      <w:sz w:val="20"/>
      <w:szCs w:val="22"/>
      <w:lang w:val="es-CO"/>
    </w:rPr>
  </w:style>
  <w:style w:type="paragraph" w:styleId="Rubrik1">
    <w:name w:val="heading 1"/>
    <w:basedOn w:val="Normal"/>
    <w:next w:val="Rubrik2"/>
    <w:link w:val="Rubrik1Char"/>
    <w:qFormat/>
    <w:rsid w:val="00A30A8D"/>
    <w:pPr>
      <w:keepNext/>
      <w:keepLines/>
      <w:widowControl w:val="0"/>
      <w:numPr>
        <w:numId w:val="12"/>
      </w:numPr>
      <w:spacing w:before="360" w:after="180" w:line="240" w:lineRule="auto"/>
      <w:outlineLvl w:val="0"/>
    </w:pPr>
    <w:rPr>
      <w:rFonts w:eastAsia="Times New Roman"/>
      <w:b/>
      <w:bCs/>
      <w:color w:val="000000"/>
      <w:szCs w:val="20"/>
      <w:lang w:val="en-GB" w:eastAsia="zh-CN"/>
    </w:rPr>
  </w:style>
  <w:style w:type="paragraph" w:styleId="Rubrik2">
    <w:name w:val="heading 2"/>
    <w:basedOn w:val="Normal"/>
    <w:next w:val="Normal"/>
    <w:link w:val="Rubrik2Char"/>
    <w:qFormat/>
    <w:rsid w:val="00A30A8D"/>
    <w:pPr>
      <w:keepNext/>
      <w:numPr>
        <w:ilvl w:val="1"/>
        <w:numId w:val="12"/>
      </w:numPr>
      <w:spacing w:after="180" w:line="240" w:lineRule="auto"/>
      <w:jc w:val="both"/>
      <w:outlineLvl w:val="1"/>
    </w:pPr>
    <w:rPr>
      <w:rFonts w:eastAsia="Times New Roman"/>
      <w:b/>
      <w:bCs/>
      <w:color w:val="000000"/>
      <w:szCs w:val="20"/>
      <w:lang w:val="en-GB" w:eastAsia="zh-CN"/>
    </w:rPr>
  </w:style>
  <w:style w:type="paragraph" w:styleId="Rubrik3">
    <w:name w:val="heading 3"/>
    <w:basedOn w:val="Normal"/>
    <w:link w:val="Rubrik3Char"/>
    <w:qFormat/>
    <w:rsid w:val="00DD1944"/>
    <w:pPr>
      <w:numPr>
        <w:ilvl w:val="2"/>
        <w:numId w:val="12"/>
      </w:numPr>
      <w:spacing w:after="180" w:line="240" w:lineRule="auto"/>
      <w:jc w:val="both"/>
      <w:outlineLvl w:val="2"/>
    </w:pPr>
    <w:rPr>
      <w:rFonts w:ascii="Times New Roman" w:eastAsia="Times New Roman" w:hAnsi="Times New Roman"/>
      <w:color w:val="000000"/>
      <w:szCs w:val="20"/>
      <w:lang w:val="en-GB" w:eastAsia="zh-CN"/>
    </w:rPr>
  </w:style>
  <w:style w:type="paragraph" w:styleId="Rubrik4">
    <w:name w:val="heading 4"/>
    <w:basedOn w:val="Normal"/>
    <w:link w:val="Rubrik4Char"/>
    <w:qFormat/>
    <w:rsid w:val="00DD1944"/>
    <w:pPr>
      <w:numPr>
        <w:ilvl w:val="3"/>
        <w:numId w:val="12"/>
      </w:numPr>
      <w:spacing w:after="180" w:line="240" w:lineRule="auto"/>
      <w:jc w:val="both"/>
      <w:outlineLvl w:val="3"/>
    </w:pPr>
    <w:rPr>
      <w:rFonts w:ascii="Times New Roman" w:eastAsia="Times New Roman" w:hAnsi="Times New Roman"/>
      <w:color w:val="000000"/>
      <w:szCs w:val="20"/>
      <w:lang w:val="en-GB" w:eastAsia="zh-CN"/>
    </w:rPr>
  </w:style>
  <w:style w:type="paragraph" w:styleId="Rubrik5">
    <w:name w:val="heading 5"/>
    <w:basedOn w:val="Normal"/>
    <w:link w:val="Rubrik5Char"/>
    <w:qFormat/>
    <w:rsid w:val="00DD1944"/>
    <w:pPr>
      <w:numPr>
        <w:ilvl w:val="4"/>
        <w:numId w:val="12"/>
      </w:numPr>
      <w:spacing w:after="180" w:line="240" w:lineRule="auto"/>
      <w:jc w:val="both"/>
      <w:outlineLvl w:val="4"/>
    </w:pPr>
    <w:rPr>
      <w:rFonts w:ascii="Times New Roman" w:eastAsia="Times New Roman" w:hAnsi="Times New Roman"/>
      <w:color w:val="000000"/>
      <w:szCs w:val="20"/>
      <w:lang w:val="en-GB" w:eastAsia="zh-CN"/>
    </w:rPr>
  </w:style>
  <w:style w:type="paragraph" w:styleId="Rubrik6">
    <w:name w:val="heading 6"/>
    <w:basedOn w:val="Normal"/>
    <w:link w:val="Rubrik6Char"/>
    <w:uiPriority w:val="9"/>
    <w:qFormat/>
    <w:rsid w:val="00DD1944"/>
    <w:pPr>
      <w:numPr>
        <w:ilvl w:val="5"/>
        <w:numId w:val="12"/>
      </w:numPr>
      <w:spacing w:after="180" w:line="240" w:lineRule="auto"/>
      <w:jc w:val="both"/>
      <w:outlineLvl w:val="5"/>
    </w:pPr>
    <w:rPr>
      <w:rFonts w:ascii="Times New Roman" w:eastAsia="Times New Roman" w:hAnsi="Times New Roman"/>
      <w:color w:val="000000"/>
      <w:szCs w:val="20"/>
      <w:lang w:val="en-GB" w:eastAsia="zh-CN"/>
    </w:rPr>
  </w:style>
  <w:style w:type="paragraph" w:styleId="Rubrik7">
    <w:name w:val="heading 7"/>
    <w:basedOn w:val="Normal"/>
    <w:link w:val="Rubrik7Char"/>
    <w:qFormat/>
    <w:rsid w:val="00DD1944"/>
    <w:pPr>
      <w:numPr>
        <w:ilvl w:val="6"/>
        <w:numId w:val="12"/>
      </w:numPr>
      <w:spacing w:after="180" w:line="240" w:lineRule="auto"/>
      <w:jc w:val="both"/>
      <w:outlineLvl w:val="6"/>
    </w:pPr>
    <w:rPr>
      <w:rFonts w:ascii="Times New Roman" w:eastAsia="Times New Roman" w:hAnsi="Times New Roman"/>
      <w:color w:val="000000"/>
      <w:szCs w:val="20"/>
      <w:lang w:val="en-GB" w:eastAsia="zh-CN"/>
    </w:rPr>
  </w:style>
  <w:style w:type="paragraph" w:styleId="Rubrik8">
    <w:name w:val="heading 8"/>
    <w:basedOn w:val="Normal"/>
    <w:next w:val="Normal"/>
    <w:link w:val="Rubrik8Char"/>
    <w:qFormat/>
    <w:rsid w:val="00DD1944"/>
    <w:pPr>
      <w:numPr>
        <w:ilvl w:val="7"/>
        <w:numId w:val="12"/>
      </w:numPr>
      <w:spacing w:after="180" w:line="240" w:lineRule="auto"/>
      <w:jc w:val="both"/>
      <w:outlineLvl w:val="7"/>
    </w:pPr>
    <w:rPr>
      <w:rFonts w:ascii="Times New Roman" w:eastAsia="Times New Roman" w:hAnsi="Times New Roman"/>
      <w:color w:val="000000" w:themeColor="text1"/>
      <w:szCs w:val="20"/>
      <w:lang w:val="en-GB" w:eastAsia="zh-CN"/>
    </w:rPr>
  </w:style>
  <w:style w:type="paragraph" w:styleId="Rubrik9">
    <w:name w:val="heading 9"/>
    <w:basedOn w:val="Normal"/>
    <w:next w:val="wText"/>
    <w:link w:val="Rubrik9Char"/>
    <w:qFormat/>
    <w:rsid w:val="00DD1944"/>
    <w:pPr>
      <w:numPr>
        <w:ilvl w:val="8"/>
        <w:numId w:val="12"/>
      </w:numPr>
      <w:spacing w:after="180" w:line="240" w:lineRule="auto"/>
      <w:jc w:val="both"/>
      <w:outlineLvl w:val="8"/>
    </w:pPr>
    <w:rPr>
      <w:rFonts w:ascii="Times New Roman" w:eastAsia="Times New Roman" w:hAnsi="Times New Roman"/>
      <w:color w:val="000000"/>
      <w:szCs w:val="20"/>
      <w:lang w:val="en-GB"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49"/>
    <w:unhideWhenUsed/>
    <w:rsid w:val="00C77E23"/>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SidhuvudChar">
    <w:name w:val="Sidhuvud Char"/>
    <w:basedOn w:val="Standardstycketeckensnitt"/>
    <w:link w:val="Sidhuvud"/>
    <w:uiPriority w:val="49"/>
    <w:rsid w:val="00C77E23"/>
  </w:style>
  <w:style w:type="paragraph" w:styleId="Sidfot">
    <w:name w:val="footer"/>
    <w:basedOn w:val="Normal"/>
    <w:link w:val="SidfotChar"/>
    <w:uiPriority w:val="99"/>
    <w:unhideWhenUsed/>
    <w:rsid w:val="00C77E23"/>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SidfotChar">
    <w:name w:val="Sidfot Char"/>
    <w:basedOn w:val="Standardstycketeckensnitt"/>
    <w:link w:val="Sidfot"/>
    <w:uiPriority w:val="99"/>
    <w:rsid w:val="00C77E23"/>
  </w:style>
  <w:style w:type="table" w:styleId="Tabellrutnt">
    <w:name w:val="Table Grid"/>
    <w:basedOn w:val="Normaltabell"/>
    <w:uiPriority w:val="59"/>
    <w:rsid w:val="00662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94CDC"/>
    <w:pPr>
      <w:ind w:left="720"/>
      <w:contextualSpacing/>
    </w:pPr>
  </w:style>
  <w:style w:type="character" w:styleId="Sidnummer">
    <w:name w:val="page number"/>
    <w:basedOn w:val="Standardstycketeckensnitt"/>
    <w:uiPriority w:val="99"/>
    <w:semiHidden/>
    <w:unhideWhenUsed/>
    <w:rsid w:val="004763FE"/>
  </w:style>
  <w:style w:type="paragraph" w:styleId="Normalwebb">
    <w:name w:val="Normal (Web)"/>
    <w:basedOn w:val="Normal"/>
    <w:uiPriority w:val="99"/>
    <w:unhideWhenUsed/>
    <w:rsid w:val="00857312"/>
    <w:pPr>
      <w:spacing w:after="0" w:line="240" w:lineRule="auto"/>
    </w:pPr>
    <w:rPr>
      <w:rFonts w:ascii="Times New Roman" w:eastAsia="Times New Roman" w:hAnsi="Times New Roman"/>
      <w:sz w:val="24"/>
      <w:szCs w:val="24"/>
      <w:lang w:val="fr-BE" w:eastAsia="fr-BE"/>
    </w:rPr>
  </w:style>
  <w:style w:type="paragraph" w:styleId="Ballongtext">
    <w:name w:val="Balloon Text"/>
    <w:basedOn w:val="Normal"/>
    <w:link w:val="BallongtextChar"/>
    <w:uiPriority w:val="99"/>
    <w:semiHidden/>
    <w:unhideWhenUsed/>
    <w:rsid w:val="003F4F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4F55"/>
    <w:rPr>
      <w:rFonts w:ascii="Tahoma" w:eastAsia="Calibri" w:hAnsi="Tahoma" w:cs="Tahoma"/>
      <w:sz w:val="16"/>
      <w:szCs w:val="16"/>
      <w:lang w:val="es-CO"/>
    </w:rPr>
  </w:style>
  <w:style w:type="character" w:styleId="Hyperlnk">
    <w:name w:val="Hyperlink"/>
    <w:basedOn w:val="Standardstycketeckensnitt"/>
    <w:uiPriority w:val="99"/>
    <w:unhideWhenUsed/>
    <w:rsid w:val="002B0CAC"/>
    <w:rPr>
      <w:color w:val="0563C1" w:themeColor="hyperlink"/>
      <w:u w:val="single"/>
    </w:rPr>
  </w:style>
  <w:style w:type="paragraph" w:styleId="Fotnotstext">
    <w:name w:val="footnote text"/>
    <w:basedOn w:val="Normal"/>
    <w:link w:val="FotnotstextChar"/>
    <w:uiPriority w:val="99"/>
    <w:unhideWhenUsed/>
    <w:rsid w:val="002B0CAC"/>
    <w:pPr>
      <w:spacing w:after="0" w:line="240" w:lineRule="auto"/>
    </w:pPr>
    <w:rPr>
      <w:szCs w:val="20"/>
    </w:rPr>
  </w:style>
  <w:style w:type="character" w:customStyle="1" w:styleId="FotnotstextChar">
    <w:name w:val="Fotnotstext Char"/>
    <w:basedOn w:val="Standardstycketeckensnitt"/>
    <w:link w:val="Fotnotstext"/>
    <w:uiPriority w:val="99"/>
    <w:rsid w:val="002B0CAC"/>
    <w:rPr>
      <w:rFonts w:ascii="Calibri" w:eastAsia="Calibri" w:hAnsi="Calibri" w:cs="Times New Roman"/>
      <w:sz w:val="20"/>
      <w:szCs w:val="20"/>
      <w:lang w:val="es-CO"/>
    </w:rPr>
  </w:style>
  <w:style w:type="character" w:styleId="Fotnotsreferens">
    <w:name w:val="footnote reference"/>
    <w:basedOn w:val="Standardstycketeckensnitt"/>
    <w:uiPriority w:val="99"/>
    <w:semiHidden/>
    <w:unhideWhenUsed/>
    <w:rsid w:val="002B0CAC"/>
    <w:rPr>
      <w:vertAlign w:val="superscript"/>
    </w:rPr>
  </w:style>
  <w:style w:type="character" w:styleId="AnvndHyperlnk">
    <w:name w:val="FollowedHyperlink"/>
    <w:basedOn w:val="Standardstycketeckensnitt"/>
    <w:uiPriority w:val="99"/>
    <w:semiHidden/>
    <w:unhideWhenUsed/>
    <w:rsid w:val="002B0CAC"/>
    <w:rPr>
      <w:color w:val="954F72" w:themeColor="followedHyperlink"/>
      <w:u w:val="single"/>
    </w:rPr>
  </w:style>
  <w:style w:type="paragraph" w:customStyle="1" w:styleId="wText">
    <w:name w:val="wText"/>
    <w:basedOn w:val="Normal"/>
    <w:link w:val="wTextChar"/>
    <w:uiPriority w:val="1"/>
    <w:qFormat/>
    <w:rsid w:val="000876FA"/>
    <w:pPr>
      <w:spacing w:after="180" w:line="220" w:lineRule="exact"/>
      <w:jc w:val="both"/>
    </w:pPr>
    <w:rPr>
      <w:rFonts w:eastAsia="MS Mincho"/>
      <w:sz w:val="18"/>
      <w:lang w:val="en-GB"/>
    </w:rPr>
  </w:style>
  <w:style w:type="character" w:customStyle="1" w:styleId="wTextChar">
    <w:name w:val="wText Char"/>
    <w:basedOn w:val="Standardstycketeckensnitt"/>
    <w:link w:val="wText"/>
    <w:uiPriority w:val="1"/>
    <w:rsid w:val="000876FA"/>
    <w:rPr>
      <w:rFonts w:ascii="Arial" w:eastAsia="MS Mincho" w:hAnsi="Arial" w:cs="Times New Roman"/>
      <w:sz w:val="18"/>
      <w:szCs w:val="22"/>
      <w:lang w:val="en-GB"/>
    </w:rPr>
  </w:style>
  <w:style w:type="character" w:styleId="Kommentarsreferens">
    <w:name w:val="annotation reference"/>
    <w:basedOn w:val="Standardstycketeckensnitt"/>
    <w:uiPriority w:val="99"/>
    <w:semiHidden/>
    <w:unhideWhenUsed/>
    <w:rsid w:val="003C5D7E"/>
    <w:rPr>
      <w:sz w:val="16"/>
      <w:szCs w:val="16"/>
    </w:rPr>
  </w:style>
  <w:style w:type="paragraph" w:styleId="Kommentarer">
    <w:name w:val="annotation text"/>
    <w:basedOn w:val="Normal"/>
    <w:link w:val="KommentarerChar"/>
    <w:uiPriority w:val="99"/>
    <w:semiHidden/>
    <w:unhideWhenUsed/>
    <w:rsid w:val="003C5D7E"/>
    <w:pPr>
      <w:spacing w:line="240" w:lineRule="auto"/>
    </w:pPr>
    <w:rPr>
      <w:szCs w:val="20"/>
    </w:rPr>
  </w:style>
  <w:style w:type="character" w:customStyle="1" w:styleId="KommentarerChar">
    <w:name w:val="Kommentarer Char"/>
    <w:basedOn w:val="Standardstycketeckensnitt"/>
    <w:link w:val="Kommentarer"/>
    <w:uiPriority w:val="99"/>
    <w:semiHidden/>
    <w:rsid w:val="003C5D7E"/>
    <w:rPr>
      <w:rFonts w:ascii="Calibri" w:eastAsia="Calibri" w:hAnsi="Calibri" w:cs="Times New Roman"/>
      <w:sz w:val="20"/>
      <w:szCs w:val="20"/>
      <w:lang w:val="es-CO"/>
    </w:rPr>
  </w:style>
  <w:style w:type="paragraph" w:styleId="Kommentarsmne">
    <w:name w:val="annotation subject"/>
    <w:basedOn w:val="Kommentarer"/>
    <w:next w:val="Kommentarer"/>
    <w:link w:val="KommentarsmneChar"/>
    <w:uiPriority w:val="99"/>
    <w:semiHidden/>
    <w:unhideWhenUsed/>
    <w:rsid w:val="003C5D7E"/>
    <w:rPr>
      <w:b/>
      <w:bCs/>
    </w:rPr>
  </w:style>
  <w:style w:type="character" w:customStyle="1" w:styleId="KommentarsmneChar">
    <w:name w:val="Kommentarsämne Char"/>
    <w:basedOn w:val="KommentarerChar"/>
    <w:link w:val="Kommentarsmne"/>
    <w:uiPriority w:val="99"/>
    <w:semiHidden/>
    <w:rsid w:val="003C5D7E"/>
    <w:rPr>
      <w:rFonts w:ascii="Calibri" w:eastAsia="Calibri" w:hAnsi="Calibri" w:cs="Times New Roman"/>
      <w:b/>
      <w:bCs/>
      <w:sz w:val="20"/>
      <w:szCs w:val="20"/>
      <w:lang w:val="es-CO"/>
    </w:rPr>
  </w:style>
  <w:style w:type="paragraph" w:styleId="Brdtext">
    <w:name w:val="Body Text"/>
    <w:basedOn w:val="Normal"/>
    <w:link w:val="BrdtextChar"/>
    <w:rsid w:val="009632FA"/>
    <w:pPr>
      <w:autoSpaceDE w:val="0"/>
      <w:autoSpaceDN w:val="0"/>
      <w:adjustRightInd w:val="0"/>
      <w:spacing w:before="240" w:after="240" w:line="240" w:lineRule="auto"/>
      <w:ind w:firstLine="720"/>
    </w:pPr>
    <w:rPr>
      <w:rFonts w:ascii="Times New Roman" w:eastAsia="Times New Roman" w:hAnsi="Times New Roman"/>
      <w:sz w:val="24"/>
      <w:szCs w:val="24"/>
      <w:lang w:val="en-US"/>
    </w:rPr>
  </w:style>
  <w:style w:type="character" w:customStyle="1" w:styleId="BrdtextChar">
    <w:name w:val="Brödtext Char"/>
    <w:basedOn w:val="Standardstycketeckensnitt"/>
    <w:link w:val="Brdtext"/>
    <w:rsid w:val="009632FA"/>
    <w:rPr>
      <w:rFonts w:ascii="Times New Roman" w:eastAsia="Times New Roman" w:hAnsi="Times New Roman" w:cs="Times New Roman"/>
    </w:rPr>
  </w:style>
  <w:style w:type="paragraph" w:customStyle="1" w:styleId="StandardL1">
    <w:name w:val="Standard_L1"/>
    <w:basedOn w:val="Normal"/>
    <w:next w:val="Brdtext"/>
    <w:rsid w:val="009632FA"/>
    <w:pPr>
      <w:autoSpaceDE w:val="0"/>
      <w:autoSpaceDN w:val="0"/>
      <w:adjustRightInd w:val="0"/>
      <w:spacing w:before="240" w:after="240" w:line="240" w:lineRule="auto"/>
      <w:outlineLvl w:val="0"/>
    </w:pPr>
    <w:rPr>
      <w:rFonts w:ascii="Times New Roman" w:eastAsia="SimSun" w:hAnsi="Times New Roman"/>
      <w:sz w:val="24"/>
      <w:szCs w:val="20"/>
      <w:lang w:val="en-US" w:eastAsia="zh-CN"/>
    </w:rPr>
  </w:style>
  <w:style w:type="paragraph" w:customStyle="1" w:styleId="StandardL9">
    <w:name w:val="Standard_L9"/>
    <w:basedOn w:val="Normal"/>
    <w:next w:val="Brdtext"/>
    <w:rsid w:val="009632FA"/>
    <w:pPr>
      <w:autoSpaceDE w:val="0"/>
      <w:autoSpaceDN w:val="0"/>
      <w:adjustRightInd w:val="0"/>
      <w:spacing w:before="240" w:after="240" w:line="240" w:lineRule="auto"/>
      <w:outlineLvl w:val="8"/>
    </w:pPr>
    <w:rPr>
      <w:rFonts w:ascii="Times New Roman" w:eastAsia="SimSun" w:hAnsi="Times New Roman"/>
      <w:sz w:val="24"/>
      <w:szCs w:val="20"/>
      <w:lang w:val="en-US" w:eastAsia="zh-CN"/>
    </w:rPr>
  </w:style>
  <w:style w:type="character" w:customStyle="1" w:styleId="Rubrik1Char">
    <w:name w:val="Rubrik 1 Char"/>
    <w:basedOn w:val="Standardstycketeckensnitt"/>
    <w:link w:val="Rubrik1"/>
    <w:rsid w:val="00A30A8D"/>
    <w:rPr>
      <w:rFonts w:ascii="Arial" w:eastAsia="Times New Roman" w:hAnsi="Arial" w:cs="Times New Roman"/>
      <w:b/>
      <w:bCs/>
      <w:color w:val="000000"/>
      <w:sz w:val="20"/>
      <w:szCs w:val="20"/>
      <w:lang w:val="en-GB" w:eastAsia="zh-CN"/>
    </w:rPr>
  </w:style>
  <w:style w:type="character" w:customStyle="1" w:styleId="Rubrik2Char">
    <w:name w:val="Rubrik 2 Char"/>
    <w:basedOn w:val="Standardstycketeckensnitt"/>
    <w:link w:val="Rubrik2"/>
    <w:rsid w:val="00A30A8D"/>
    <w:rPr>
      <w:rFonts w:ascii="Arial" w:eastAsia="Times New Roman" w:hAnsi="Arial" w:cs="Times New Roman"/>
      <w:b/>
      <w:bCs/>
      <w:color w:val="000000"/>
      <w:sz w:val="20"/>
      <w:szCs w:val="20"/>
      <w:lang w:val="en-GB" w:eastAsia="zh-CN"/>
    </w:rPr>
  </w:style>
  <w:style w:type="character" w:customStyle="1" w:styleId="Rubrik3Char">
    <w:name w:val="Rubrik 3 Char"/>
    <w:basedOn w:val="Standardstycketeckensnitt"/>
    <w:link w:val="Rubrik3"/>
    <w:uiPriority w:val="9"/>
    <w:rsid w:val="00DD1944"/>
    <w:rPr>
      <w:rFonts w:ascii="Times New Roman" w:eastAsia="Times New Roman" w:hAnsi="Times New Roman" w:cs="Times New Roman"/>
      <w:color w:val="000000"/>
      <w:sz w:val="20"/>
      <w:szCs w:val="20"/>
      <w:lang w:val="en-GB" w:eastAsia="zh-CN"/>
    </w:rPr>
  </w:style>
  <w:style w:type="character" w:customStyle="1" w:styleId="Rubrik4Char">
    <w:name w:val="Rubrik 4 Char"/>
    <w:basedOn w:val="Standardstycketeckensnitt"/>
    <w:link w:val="Rubrik4"/>
    <w:rsid w:val="00DD1944"/>
    <w:rPr>
      <w:rFonts w:ascii="Times New Roman" w:eastAsia="Times New Roman" w:hAnsi="Times New Roman" w:cs="Times New Roman"/>
      <w:color w:val="000000"/>
      <w:sz w:val="20"/>
      <w:szCs w:val="20"/>
      <w:lang w:val="en-GB" w:eastAsia="zh-CN"/>
    </w:rPr>
  </w:style>
  <w:style w:type="character" w:customStyle="1" w:styleId="Rubrik5Char">
    <w:name w:val="Rubrik 5 Char"/>
    <w:basedOn w:val="Standardstycketeckensnitt"/>
    <w:link w:val="Rubrik5"/>
    <w:rsid w:val="00DD1944"/>
    <w:rPr>
      <w:rFonts w:ascii="Times New Roman" w:eastAsia="Times New Roman" w:hAnsi="Times New Roman" w:cs="Times New Roman"/>
      <w:color w:val="000000"/>
      <w:sz w:val="20"/>
      <w:szCs w:val="20"/>
      <w:lang w:val="en-GB" w:eastAsia="zh-CN"/>
    </w:rPr>
  </w:style>
  <w:style w:type="character" w:customStyle="1" w:styleId="Rubrik6Char">
    <w:name w:val="Rubrik 6 Char"/>
    <w:basedOn w:val="Standardstycketeckensnitt"/>
    <w:link w:val="Rubrik6"/>
    <w:uiPriority w:val="9"/>
    <w:rsid w:val="00DD1944"/>
    <w:rPr>
      <w:rFonts w:ascii="Times New Roman" w:eastAsia="Times New Roman" w:hAnsi="Times New Roman" w:cs="Times New Roman"/>
      <w:color w:val="000000"/>
      <w:sz w:val="20"/>
      <w:szCs w:val="20"/>
      <w:lang w:val="en-GB" w:eastAsia="zh-CN"/>
    </w:rPr>
  </w:style>
  <w:style w:type="character" w:customStyle="1" w:styleId="Rubrik7Char">
    <w:name w:val="Rubrik 7 Char"/>
    <w:basedOn w:val="Standardstycketeckensnitt"/>
    <w:link w:val="Rubrik7"/>
    <w:rsid w:val="00DD1944"/>
    <w:rPr>
      <w:rFonts w:ascii="Times New Roman" w:eastAsia="Times New Roman" w:hAnsi="Times New Roman" w:cs="Times New Roman"/>
      <w:color w:val="000000"/>
      <w:sz w:val="20"/>
      <w:szCs w:val="20"/>
      <w:lang w:val="en-GB" w:eastAsia="zh-CN"/>
    </w:rPr>
  </w:style>
  <w:style w:type="character" w:customStyle="1" w:styleId="Rubrik8Char">
    <w:name w:val="Rubrik 8 Char"/>
    <w:basedOn w:val="Standardstycketeckensnitt"/>
    <w:link w:val="Rubrik8"/>
    <w:rsid w:val="00DD1944"/>
    <w:rPr>
      <w:rFonts w:ascii="Times New Roman" w:eastAsia="Times New Roman" w:hAnsi="Times New Roman" w:cs="Times New Roman"/>
      <w:color w:val="000000" w:themeColor="text1"/>
      <w:sz w:val="20"/>
      <w:szCs w:val="20"/>
      <w:lang w:val="en-GB" w:eastAsia="zh-CN"/>
    </w:rPr>
  </w:style>
  <w:style w:type="character" w:customStyle="1" w:styleId="Rubrik9Char">
    <w:name w:val="Rubrik 9 Char"/>
    <w:basedOn w:val="Standardstycketeckensnitt"/>
    <w:link w:val="Rubrik9"/>
    <w:rsid w:val="00DD1944"/>
    <w:rPr>
      <w:rFonts w:ascii="Times New Roman" w:eastAsia="Times New Roman" w:hAnsi="Times New Roman" w:cs="Times New Roman"/>
      <w:color w:val="000000"/>
      <w:sz w:val="20"/>
      <w:szCs w:val="20"/>
      <w:lang w:val="en-GB" w:eastAsia="zh-CN"/>
    </w:rPr>
  </w:style>
  <w:style w:type="paragraph" w:customStyle="1" w:styleId="wBullet">
    <w:name w:val="wBullet"/>
    <w:basedOn w:val="Normal"/>
    <w:uiPriority w:val="8"/>
    <w:qFormat/>
    <w:rsid w:val="00797308"/>
    <w:pPr>
      <w:numPr>
        <w:numId w:val="18"/>
      </w:numPr>
      <w:spacing w:after="180" w:line="240" w:lineRule="auto"/>
      <w:ind w:hanging="720"/>
      <w:jc w:val="both"/>
    </w:pPr>
    <w:rPr>
      <w:rFonts w:ascii="Times New Roman" w:eastAsiaTheme="minorHAnsi" w:hAnsi="Times New Roman"/>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icke.nu/terms-and-condition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quicke.nu/cookie-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icke.nu/cookie-policy/" TargetMode="External"/><Relationship Id="rId5" Type="http://schemas.openxmlformats.org/officeDocument/2006/relationships/numbering" Target="numbering.xml"/><Relationship Id="rId15" Type="http://schemas.openxmlformats.org/officeDocument/2006/relationships/hyperlink" Target="mailto:data-protection@alo.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icke.nu/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927827930AE4F8173E1C809ABC7C3" ma:contentTypeVersion="0" ma:contentTypeDescription="Create a new document." ma:contentTypeScope="" ma:versionID="983f2726f91de0dd955504c898983c90">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2259-0E94-4BB6-AC37-4F28A7AD6EB4}">
  <ds:schemaRefs>
    <ds:schemaRef ds:uri="http://schemas.microsoft.com/office/2006/metadata/properties"/>
  </ds:schemaRefs>
</ds:datastoreItem>
</file>

<file path=customXml/itemProps2.xml><?xml version="1.0" encoding="utf-8"?>
<ds:datastoreItem xmlns:ds="http://schemas.openxmlformats.org/officeDocument/2006/customXml" ds:itemID="{959EC58A-CA11-4CC3-9B13-C03C902C71EC}">
  <ds:schemaRefs>
    <ds:schemaRef ds:uri="http://schemas.microsoft.com/sharepoint/v3/contenttype/forms"/>
  </ds:schemaRefs>
</ds:datastoreItem>
</file>

<file path=customXml/itemProps3.xml><?xml version="1.0" encoding="utf-8"?>
<ds:datastoreItem xmlns:ds="http://schemas.openxmlformats.org/officeDocument/2006/customXml" ds:itemID="{F1E61E0C-F33A-4CD8-ADF2-18858BB2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D943BF-E8CB-4CD4-A788-42C851E8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5736</Words>
  <Characters>30401</Characters>
  <Application>Microsoft Office Word</Application>
  <DocSecurity>0</DocSecurity>
  <Lines>253</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2020-08-04T09:09:00Z</dcterms:created>
  <dcterms:modified xsi:type="dcterms:W3CDTF">2020-10-28T07:52:00Z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
  </property>
  <property fmtid="{D5CDD505-2E9C-101B-9397-08002B2CF9AE}" pid="5" name="NRT_DocVersion">
    <vt:lpwstr/>
  </property>
  <property fmtid="{D5CDD505-2E9C-101B-9397-08002B2CF9AE}" pid="6" name="NRT_DocName">
    <vt:lpwstr/>
  </property>
  <property fmtid="{D5CDD505-2E9C-101B-9397-08002B2CF9AE}" pid="7" name="NRT_AuthorDescription">
    <vt:lpwstr/>
  </property>
  <property fmtid="{D5CDD505-2E9C-101B-9397-08002B2CF9AE}" pid="8" name="NRT_Author">
    <vt:lpwstr/>
  </property>
  <property fmtid="{D5CDD505-2E9C-101B-9397-08002B2CF9AE}" pid="9" name="NRT_Operator">
    <vt:lpwstr/>
  </property>
  <property fmtid="{D5CDD505-2E9C-101B-9397-08002B2CF9AE}" pid="10" name="NRT_Database">
    <vt:lpwstr/>
  </property>
  <property fmtid="{D5CDD505-2E9C-101B-9397-08002B2CF9AE}" pid="11" name="NRT_ELITE_CLIENT">
    <vt:lpwstr/>
  </property>
  <property fmtid="{D5CDD505-2E9C-101B-9397-08002B2CF9AE}" pid="12" name="NRT_ELITE_MATTER">
    <vt:lpwstr/>
  </property>
  <property fmtid="{D5CDD505-2E9C-101B-9397-08002B2CF9AE}" pid="13" name="pDocRef">
    <vt:lpwstr>-.</vt:lpwstr>
  </property>
  <property fmtid="{D5CDD505-2E9C-101B-9397-08002B2CF9AE}" pid="14" name="WC_LAST_MODIFIED">
    <vt:lpwstr>2020-01-31 09:37:33</vt:lpwstr>
  </property>
  <property fmtid="{D5CDD505-2E9C-101B-9397-08002B2CF9AE}" pid="15" name="ContentTypeId">
    <vt:lpwstr>0x010100097927827930AE4F8173E1C809ABC7C3</vt:lpwstr>
  </property>
</Properties>
</file>